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4"/>
        <w:gridCol w:w="5564"/>
      </w:tblGrid>
      <w:tr w:rsidR="0276AA88" w14:paraId="61F1649D" w14:textId="77777777" w:rsidTr="333FC75C">
        <w:trPr>
          <w:trHeight w:val="300"/>
        </w:trPr>
        <w:tc>
          <w:tcPr>
            <w:tcW w:w="4634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tcMar>
              <w:left w:w="105" w:type="dxa"/>
              <w:right w:w="105" w:type="dxa"/>
            </w:tcMar>
          </w:tcPr>
          <w:p w14:paraId="223A7AFD" w14:textId="6A649D1E" w:rsidR="0276AA88" w:rsidRDefault="0276AA88" w:rsidP="0276AA88">
            <w:pPr>
              <w:jc w:val="center"/>
              <w:rPr>
                <w:rFonts w:ascii="Aptos" w:eastAsia="Aptos" w:hAnsi="Aptos" w:cs="Aptos"/>
                <w:color w:val="0B463D" w:themeColor="text1"/>
              </w:rPr>
            </w:pPr>
            <w:r>
              <w:rPr>
                <w:noProof/>
              </w:rPr>
              <w:drawing>
                <wp:inline distT="0" distB="0" distL="0" distR="0" wp14:anchorId="79AC2D92" wp14:editId="518ED755">
                  <wp:extent cx="2790825" cy="1257300"/>
                  <wp:effectExtent l="0" t="0" r="0" b="0"/>
                  <wp:docPr id="1967018944" name="Picture 1967018944" descr="A green and white text on a black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276AA88">
              <w:rPr>
                <w:rFonts w:ascii="Aptos" w:eastAsia="Aptos" w:hAnsi="Aptos" w:cs="Aptos"/>
                <w:b/>
                <w:bCs/>
                <w:color w:val="0B463D" w:themeColor="text1"/>
              </w:rPr>
              <w:t> </w:t>
            </w:r>
          </w:p>
        </w:tc>
        <w:tc>
          <w:tcPr>
            <w:tcW w:w="5564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tcMar>
              <w:left w:w="105" w:type="dxa"/>
              <w:right w:w="105" w:type="dxa"/>
            </w:tcMar>
            <w:vAlign w:val="center"/>
          </w:tcPr>
          <w:p w14:paraId="087992BA" w14:textId="552D7264" w:rsidR="0276AA88" w:rsidRDefault="0276AA88" w:rsidP="62C0FE1F">
            <w:pPr>
              <w:jc w:val="center"/>
              <w:rPr>
                <w:rFonts w:ascii="Aptos" w:eastAsia="Aptos" w:hAnsi="Aptos" w:cs="Aptos"/>
                <w:b/>
                <w:bCs/>
                <w:color w:val="0B463D" w:themeColor="text1"/>
              </w:rPr>
            </w:pPr>
          </w:p>
        </w:tc>
      </w:tr>
      <w:tr w:rsidR="0276AA88" w14:paraId="2A9DD6C2" w14:textId="77777777" w:rsidTr="333FC75C">
        <w:trPr>
          <w:trHeight w:val="300"/>
        </w:trPr>
        <w:tc>
          <w:tcPr>
            <w:tcW w:w="10198" w:type="dxa"/>
            <w:gridSpan w:val="2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0B463D" w:themeFill="text1"/>
            <w:tcMar>
              <w:left w:w="105" w:type="dxa"/>
              <w:right w:w="105" w:type="dxa"/>
            </w:tcMar>
            <w:vAlign w:val="center"/>
          </w:tcPr>
          <w:p w14:paraId="5C375E83" w14:textId="46218348" w:rsidR="0276AA88" w:rsidRPr="005C6F83" w:rsidRDefault="7CBC0B35" w:rsidP="006A48B7">
            <w:pPr>
              <w:jc w:val="center"/>
              <w:rPr>
                <w:rFonts w:ascii="Aptos" w:eastAsia="Aptos" w:hAnsi="Aptos" w:cs="Aptos"/>
                <w:b/>
                <w:bCs/>
                <w:color w:val="F7F6F1" w:themeColor="background1"/>
              </w:rPr>
            </w:pPr>
            <w:r w:rsidRPr="333FC75C">
              <w:rPr>
                <w:rFonts w:ascii="Aptos" w:eastAsia="Aptos" w:hAnsi="Aptos" w:cs="Aptos"/>
                <w:b/>
                <w:bCs/>
                <w:color w:val="F7F6F1" w:themeColor="background1"/>
              </w:rPr>
              <w:t xml:space="preserve">Service Specific Medicines </w:t>
            </w:r>
            <w:r w:rsidR="26DCFB86" w:rsidRPr="333FC75C">
              <w:rPr>
                <w:rFonts w:ascii="Aptos" w:eastAsia="Aptos" w:hAnsi="Aptos" w:cs="Aptos"/>
                <w:b/>
                <w:bCs/>
                <w:color w:val="F7F6F1" w:themeColor="background1"/>
              </w:rPr>
              <w:t>- Standard Operating Procedure (SOP)</w:t>
            </w:r>
          </w:p>
        </w:tc>
      </w:tr>
      <w:tr w:rsidR="0276AA88" w14:paraId="260E0BDB" w14:textId="77777777" w:rsidTr="333FC75C">
        <w:trPr>
          <w:trHeight w:val="300"/>
        </w:trPr>
        <w:tc>
          <w:tcPr>
            <w:tcW w:w="4634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tcMar>
              <w:left w:w="105" w:type="dxa"/>
              <w:right w:w="105" w:type="dxa"/>
            </w:tcMar>
          </w:tcPr>
          <w:p w14:paraId="073185C5" w14:textId="1002F84B" w:rsidR="0276AA88" w:rsidRDefault="0276AA88" w:rsidP="006A48B7">
            <w:pPr>
              <w:rPr>
                <w:rFonts w:ascii="Aptos" w:eastAsia="Aptos" w:hAnsi="Aptos" w:cs="Aptos"/>
                <w:color w:val="0B463D" w:themeColor="text1"/>
              </w:rPr>
            </w:pPr>
            <w:r w:rsidRPr="0276AA88">
              <w:rPr>
                <w:rFonts w:ascii="Aptos" w:eastAsia="Aptos" w:hAnsi="Aptos" w:cs="Aptos"/>
                <w:b/>
                <w:bCs/>
                <w:color w:val="0B463D" w:themeColor="text1"/>
                <w:lang w:val="en-US"/>
              </w:rPr>
              <w:t>Date Approved:</w:t>
            </w:r>
            <w:r w:rsidRPr="0276AA88">
              <w:rPr>
                <w:rFonts w:ascii="Aptos" w:eastAsia="Aptos" w:hAnsi="Aptos" w:cs="Aptos"/>
                <w:b/>
                <w:bCs/>
                <w:color w:val="0B463D" w:themeColor="text1"/>
              </w:rPr>
              <w:t> </w:t>
            </w:r>
          </w:p>
        </w:tc>
        <w:tc>
          <w:tcPr>
            <w:tcW w:w="5564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tcMar>
              <w:left w:w="105" w:type="dxa"/>
              <w:right w:w="105" w:type="dxa"/>
            </w:tcMar>
          </w:tcPr>
          <w:p w14:paraId="38008218" w14:textId="585C102A" w:rsidR="0276AA88" w:rsidRDefault="0276AA88" w:rsidP="0276AA88">
            <w:pPr>
              <w:jc w:val="center"/>
              <w:rPr>
                <w:rFonts w:ascii="Aptos" w:eastAsia="Aptos" w:hAnsi="Aptos" w:cs="Aptos"/>
                <w:color w:val="0B463D" w:themeColor="text1"/>
              </w:rPr>
            </w:pPr>
          </w:p>
        </w:tc>
      </w:tr>
      <w:tr w:rsidR="0276AA88" w14:paraId="661633D5" w14:textId="77777777" w:rsidTr="333FC75C">
        <w:trPr>
          <w:trHeight w:val="300"/>
        </w:trPr>
        <w:tc>
          <w:tcPr>
            <w:tcW w:w="4634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tcMar>
              <w:left w:w="105" w:type="dxa"/>
              <w:right w:w="105" w:type="dxa"/>
            </w:tcMar>
          </w:tcPr>
          <w:p w14:paraId="44224BA7" w14:textId="2DC4D5FE" w:rsidR="0276AA88" w:rsidRDefault="0276AA88" w:rsidP="006A48B7">
            <w:pPr>
              <w:rPr>
                <w:rFonts w:ascii="Aptos" w:eastAsia="Aptos" w:hAnsi="Aptos" w:cs="Aptos"/>
                <w:color w:val="0B463D" w:themeColor="text1"/>
              </w:rPr>
            </w:pPr>
            <w:r w:rsidRPr="0276AA88">
              <w:rPr>
                <w:rFonts w:ascii="Aptos" w:eastAsia="Aptos" w:hAnsi="Aptos" w:cs="Aptos"/>
                <w:b/>
                <w:bCs/>
                <w:color w:val="0B463D" w:themeColor="text1"/>
                <w:lang w:val="en-US"/>
              </w:rPr>
              <w:t>Date for Review:</w:t>
            </w:r>
            <w:r w:rsidRPr="0276AA88">
              <w:rPr>
                <w:rFonts w:ascii="Aptos" w:eastAsia="Aptos" w:hAnsi="Aptos" w:cs="Aptos"/>
                <w:b/>
                <w:bCs/>
                <w:color w:val="0B463D" w:themeColor="text1"/>
              </w:rPr>
              <w:t> </w:t>
            </w:r>
          </w:p>
        </w:tc>
        <w:tc>
          <w:tcPr>
            <w:tcW w:w="5564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tcMar>
              <w:left w:w="105" w:type="dxa"/>
              <w:right w:w="105" w:type="dxa"/>
            </w:tcMar>
          </w:tcPr>
          <w:p w14:paraId="4D171145" w14:textId="695E977D" w:rsidR="0276AA88" w:rsidRDefault="0276AA88" w:rsidP="0276AA88">
            <w:pPr>
              <w:jc w:val="center"/>
              <w:rPr>
                <w:rFonts w:ascii="Aptos" w:eastAsia="Aptos" w:hAnsi="Aptos" w:cs="Aptos"/>
                <w:color w:val="0B463D" w:themeColor="text1"/>
              </w:rPr>
            </w:pPr>
            <w:r w:rsidRPr="0276AA88">
              <w:rPr>
                <w:rFonts w:ascii="Aptos" w:eastAsia="Aptos" w:hAnsi="Aptos" w:cs="Aptos"/>
                <w:b/>
                <w:bCs/>
                <w:color w:val="0B463D" w:themeColor="text1"/>
              </w:rPr>
              <w:t> </w:t>
            </w:r>
          </w:p>
        </w:tc>
      </w:tr>
      <w:tr w:rsidR="0276AA88" w14:paraId="6228CC44" w14:textId="77777777" w:rsidTr="333FC75C">
        <w:trPr>
          <w:trHeight w:val="300"/>
        </w:trPr>
        <w:tc>
          <w:tcPr>
            <w:tcW w:w="4634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tcMar>
              <w:left w:w="105" w:type="dxa"/>
              <w:right w:w="105" w:type="dxa"/>
            </w:tcMar>
          </w:tcPr>
          <w:p w14:paraId="6DCB6408" w14:textId="107CD150" w:rsidR="0276AA88" w:rsidRDefault="0276AA88" w:rsidP="006A48B7">
            <w:pPr>
              <w:rPr>
                <w:rFonts w:ascii="Aptos" w:eastAsia="Aptos" w:hAnsi="Aptos" w:cs="Aptos"/>
                <w:color w:val="0B463D" w:themeColor="text1"/>
              </w:rPr>
            </w:pPr>
            <w:r w:rsidRPr="0276AA88">
              <w:rPr>
                <w:rFonts w:ascii="Aptos" w:eastAsia="Aptos" w:hAnsi="Aptos" w:cs="Aptos"/>
                <w:b/>
                <w:bCs/>
                <w:color w:val="0B463D" w:themeColor="text1"/>
                <w:lang w:val="en-US"/>
              </w:rPr>
              <w:t>Document Owner:</w:t>
            </w:r>
            <w:r w:rsidRPr="0276AA88">
              <w:rPr>
                <w:rFonts w:ascii="Aptos" w:eastAsia="Aptos" w:hAnsi="Aptos" w:cs="Aptos"/>
                <w:b/>
                <w:bCs/>
                <w:color w:val="0B463D" w:themeColor="text1"/>
              </w:rPr>
              <w:t> </w:t>
            </w:r>
          </w:p>
        </w:tc>
        <w:tc>
          <w:tcPr>
            <w:tcW w:w="5564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tcMar>
              <w:left w:w="105" w:type="dxa"/>
              <w:right w:w="105" w:type="dxa"/>
            </w:tcMar>
          </w:tcPr>
          <w:p w14:paraId="2553FFAD" w14:textId="7E847665" w:rsidR="0276AA88" w:rsidRDefault="0276AA88" w:rsidP="0276AA88">
            <w:pPr>
              <w:jc w:val="center"/>
              <w:rPr>
                <w:rFonts w:ascii="Aptos" w:eastAsia="Aptos" w:hAnsi="Aptos" w:cs="Aptos"/>
                <w:color w:val="0B463D" w:themeColor="text1"/>
              </w:rPr>
            </w:pPr>
          </w:p>
        </w:tc>
      </w:tr>
    </w:tbl>
    <w:p w14:paraId="618A6DDC" w14:textId="42BC0D79" w:rsidR="008328D0" w:rsidRDefault="008328D0" w:rsidP="0276AA88"/>
    <w:p w14:paraId="128A1195" w14:textId="6FFCB82F" w:rsidR="008328D0" w:rsidRDefault="13B80092" w:rsidP="5E50AD81">
      <w:pPr>
        <w:shd w:val="clear" w:color="auto" w:fill="0B463D"/>
        <w:ind w:right="260"/>
      </w:pPr>
      <w:r w:rsidRPr="5E50AD81">
        <w:rPr>
          <w:b/>
          <w:bCs/>
          <w:color w:val="8EFE9A"/>
        </w:rPr>
        <w:t>Table of Contents</w:t>
      </w:r>
    </w:p>
    <w:tbl>
      <w:tblPr>
        <w:tblStyle w:val="TableGrid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1"/>
        <w:gridCol w:w="9587"/>
      </w:tblGrid>
      <w:tr w:rsidR="0276AA88" w14:paraId="548CFE62" w14:textId="77777777" w:rsidTr="62C0FE1F">
        <w:trPr>
          <w:trHeight w:val="300"/>
        </w:trPr>
        <w:tc>
          <w:tcPr>
            <w:tcW w:w="611" w:type="dxa"/>
            <w:tcMar>
              <w:left w:w="105" w:type="dxa"/>
              <w:right w:w="105" w:type="dxa"/>
            </w:tcMar>
          </w:tcPr>
          <w:p w14:paraId="25C0E227" w14:textId="7D9A8C50" w:rsidR="0276AA88" w:rsidRDefault="0276AA88" w:rsidP="5E50AD81">
            <w:pPr>
              <w:jc w:val="center"/>
              <w:rPr>
                <w:color w:val="0B463D" w:themeColor="text1"/>
              </w:rPr>
            </w:pPr>
          </w:p>
        </w:tc>
        <w:tc>
          <w:tcPr>
            <w:tcW w:w="9587" w:type="dxa"/>
            <w:tcMar>
              <w:left w:w="105" w:type="dxa"/>
              <w:right w:w="105" w:type="dxa"/>
            </w:tcMar>
          </w:tcPr>
          <w:p w14:paraId="5A809ACF" w14:textId="2D90BA6F" w:rsidR="0276AA88" w:rsidRDefault="0276AA88" w:rsidP="5E50AD81">
            <w:pPr>
              <w:rPr>
                <w:color w:val="0B463D" w:themeColor="text1"/>
              </w:rPr>
            </w:pPr>
          </w:p>
        </w:tc>
      </w:tr>
      <w:tr w:rsidR="0276AA88" w14:paraId="75CF658F" w14:textId="77777777" w:rsidTr="62C0FE1F">
        <w:trPr>
          <w:trHeight w:val="300"/>
        </w:trPr>
        <w:tc>
          <w:tcPr>
            <w:tcW w:w="611" w:type="dxa"/>
            <w:tcMar>
              <w:left w:w="105" w:type="dxa"/>
              <w:right w:w="105" w:type="dxa"/>
            </w:tcMar>
          </w:tcPr>
          <w:p w14:paraId="3EFC9143" w14:textId="6ACC0344" w:rsidR="0276AA88" w:rsidRDefault="0276AA88" w:rsidP="5E50AD81">
            <w:pPr>
              <w:jc w:val="center"/>
              <w:rPr>
                <w:color w:val="0B463D" w:themeColor="text1"/>
              </w:rPr>
            </w:pPr>
          </w:p>
        </w:tc>
        <w:tc>
          <w:tcPr>
            <w:tcW w:w="9587" w:type="dxa"/>
            <w:tcMar>
              <w:left w:w="105" w:type="dxa"/>
              <w:right w:w="105" w:type="dxa"/>
            </w:tcMar>
          </w:tcPr>
          <w:p w14:paraId="0257B3A6" w14:textId="699501A3" w:rsidR="0276AA88" w:rsidRDefault="0276AA88" w:rsidP="5E50AD81">
            <w:pPr>
              <w:rPr>
                <w:color w:val="0B463D" w:themeColor="text1"/>
              </w:rPr>
            </w:pPr>
          </w:p>
        </w:tc>
      </w:tr>
      <w:tr w:rsidR="0276AA88" w14:paraId="7F7329EB" w14:textId="77777777" w:rsidTr="62C0FE1F">
        <w:trPr>
          <w:trHeight w:val="300"/>
        </w:trPr>
        <w:tc>
          <w:tcPr>
            <w:tcW w:w="611" w:type="dxa"/>
            <w:tcMar>
              <w:left w:w="105" w:type="dxa"/>
              <w:right w:w="105" w:type="dxa"/>
            </w:tcMar>
          </w:tcPr>
          <w:p w14:paraId="4615B9A9" w14:textId="4640F0FE" w:rsidR="0276AA88" w:rsidRDefault="0276AA88" w:rsidP="5E50AD81">
            <w:pPr>
              <w:jc w:val="center"/>
              <w:rPr>
                <w:color w:val="0B463D" w:themeColor="text1"/>
              </w:rPr>
            </w:pPr>
          </w:p>
        </w:tc>
        <w:tc>
          <w:tcPr>
            <w:tcW w:w="9587" w:type="dxa"/>
            <w:tcMar>
              <w:left w:w="105" w:type="dxa"/>
              <w:right w:w="105" w:type="dxa"/>
            </w:tcMar>
          </w:tcPr>
          <w:p w14:paraId="18E53ABC" w14:textId="18200307" w:rsidR="0276AA88" w:rsidRDefault="0276AA88" w:rsidP="5E50AD81">
            <w:pPr>
              <w:rPr>
                <w:color w:val="0B463D" w:themeColor="text1"/>
              </w:rPr>
            </w:pPr>
          </w:p>
        </w:tc>
      </w:tr>
      <w:tr w:rsidR="0276AA88" w14:paraId="752E8ED6" w14:textId="77777777" w:rsidTr="62C0FE1F">
        <w:trPr>
          <w:trHeight w:val="300"/>
        </w:trPr>
        <w:tc>
          <w:tcPr>
            <w:tcW w:w="611" w:type="dxa"/>
            <w:tcMar>
              <w:left w:w="105" w:type="dxa"/>
              <w:right w:w="105" w:type="dxa"/>
            </w:tcMar>
          </w:tcPr>
          <w:p w14:paraId="551CAA4A" w14:textId="00078A41" w:rsidR="0276AA88" w:rsidRDefault="0276AA88" w:rsidP="5E50AD81">
            <w:pPr>
              <w:jc w:val="center"/>
              <w:rPr>
                <w:color w:val="0B463D" w:themeColor="text1"/>
              </w:rPr>
            </w:pPr>
          </w:p>
        </w:tc>
        <w:tc>
          <w:tcPr>
            <w:tcW w:w="9587" w:type="dxa"/>
            <w:tcMar>
              <w:left w:w="105" w:type="dxa"/>
              <w:right w:w="105" w:type="dxa"/>
            </w:tcMar>
          </w:tcPr>
          <w:p w14:paraId="6AF12386" w14:textId="4265BC03" w:rsidR="0276AA88" w:rsidRDefault="0276AA88" w:rsidP="5E50AD81">
            <w:pPr>
              <w:rPr>
                <w:color w:val="0B463D" w:themeColor="text1"/>
              </w:rPr>
            </w:pPr>
          </w:p>
        </w:tc>
      </w:tr>
      <w:tr w:rsidR="0276AA88" w14:paraId="7C80148B" w14:textId="77777777" w:rsidTr="62C0FE1F">
        <w:trPr>
          <w:trHeight w:val="300"/>
        </w:trPr>
        <w:tc>
          <w:tcPr>
            <w:tcW w:w="611" w:type="dxa"/>
            <w:tcMar>
              <w:left w:w="105" w:type="dxa"/>
              <w:right w:w="105" w:type="dxa"/>
            </w:tcMar>
          </w:tcPr>
          <w:p w14:paraId="52C4FD2F" w14:textId="748E8DB5" w:rsidR="0276AA88" w:rsidRDefault="0276AA88" w:rsidP="5E50AD81">
            <w:pPr>
              <w:jc w:val="center"/>
              <w:rPr>
                <w:color w:val="0B463D" w:themeColor="text1"/>
              </w:rPr>
            </w:pPr>
          </w:p>
        </w:tc>
        <w:tc>
          <w:tcPr>
            <w:tcW w:w="9587" w:type="dxa"/>
            <w:tcMar>
              <w:left w:w="105" w:type="dxa"/>
              <w:right w:w="105" w:type="dxa"/>
            </w:tcMar>
          </w:tcPr>
          <w:p w14:paraId="7737EEA8" w14:textId="2CA51F19" w:rsidR="0276AA88" w:rsidRDefault="0276AA88" w:rsidP="5E50AD81">
            <w:pPr>
              <w:rPr>
                <w:color w:val="0B463D" w:themeColor="text1"/>
              </w:rPr>
            </w:pPr>
          </w:p>
        </w:tc>
      </w:tr>
      <w:tr w:rsidR="0276AA88" w14:paraId="0B49CC0F" w14:textId="77777777" w:rsidTr="62C0FE1F">
        <w:trPr>
          <w:trHeight w:val="300"/>
        </w:trPr>
        <w:tc>
          <w:tcPr>
            <w:tcW w:w="611" w:type="dxa"/>
            <w:tcMar>
              <w:left w:w="105" w:type="dxa"/>
              <w:right w:w="105" w:type="dxa"/>
            </w:tcMar>
          </w:tcPr>
          <w:p w14:paraId="6E4F19EF" w14:textId="4C3FCD52" w:rsidR="0276AA88" w:rsidRDefault="0276AA88" w:rsidP="5E50AD81">
            <w:pPr>
              <w:jc w:val="center"/>
              <w:rPr>
                <w:color w:val="0B463D" w:themeColor="text1"/>
              </w:rPr>
            </w:pPr>
          </w:p>
        </w:tc>
        <w:tc>
          <w:tcPr>
            <w:tcW w:w="9587" w:type="dxa"/>
            <w:tcMar>
              <w:left w:w="105" w:type="dxa"/>
              <w:right w:w="105" w:type="dxa"/>
            </w:tcMar>
          </w:tcPr>
          <w:p w14:paraId="22E0D75A" w14:textId="2343CE88" w:rsidR="0276AA88" w:rsidRDefault="0276AA88" w:rsidP="5E50AD81">
            <w:pPr>
              <w:rPr>
                <w:color w:val="0B463D" w:themeColor="text1"/>
              </w:rPr>
            </w:pPr>
          </w:p>
        </w:tc>
      </w:tr>
    </w:tbl>
    <w:p w14:paraId="0906923D" w14:textId="77777777" w:rsidR="00DD220F" w:rsidRPr="00BA5B0C" w:rsidRDefault="00DD220F" w:rsidP="00AD2CDD">
      <w:pPr>
        <w:pStyle w:val="Subtitle"/>
        <w:spacing w:after="0" w:line="360" w:lineRule="auto"/>
        <w:jc w:val="both"/>
        <w:rPr>
          <w:rFonts w:eastAsiaTheme="minorEastAsia" w:cstheme="minorBidi"/>
          <w:b/>
          <w:bCs/>
          <w:color w:val="FF0000"/>
          <w:sz w:val="24"/>
          <w:szCs w:val="24"/>
        </w:rPr>
      </w:pPr>
    </w:p>
    <w:p w14:paraId="4E81DC76" w14:textId="0E719D16" w:rsidR="008328D0" w:rsidRPr="00BA5B0C" w:rsidRDefault="77479070" w:rsidP="0CF9D2A6">
      <w:pPr>
        <w:pStyle w:val="Subtitle"/>
        <w:spacing w:after="0" w:line="360" w:lineRule="auto"/>
        <w:ind w:left="720" w:hanging="720"/>
        <w:jc w:val="both"/>
        <w:rPr>
          <w:rFonts w:eastAsiaTheme="minorEastAsia" w:cstheme="minorBidi"/>
          <w:b/>
          <w:bCs/>
          <w:color w:val="auto"/>
          <w:sz w:val="24"/>
          <w:szCs w:val="24"/>
        </w:rPr>
      </w:pPr>
      <w:r w:rsidRPr="62C0FE1F">
        <w:rPr>
          <w:rFonts w:eastAsiaTheme="minorEastAsia" w:cstheme="minorBidi"/>
          <w:b/>
          <w:bCs/>
          <w:color w:val="FF0000"/>
          <w:sz w:val="24"/>
          <w:szCs w:val="24"/>
        </w:rPr>
        <w:t>Introduction</w:t>
      </w:r>
    </w:p>
    <w:p w14:paraId="765823DD" w14:textId="55820DBF" w:rsidR="0CF9D2A6" w:rsidRDefault="1E9C6075" w:rsidP="333FC75C">
      <w:pPr>
        <w:spacing w:after="0"/>
        <w:jc w:val="both"/>
        <w:rPr>
          <w:rFonts w:ascii="Aptos" w:eastAsia="Aptos" w:hAnsi="Aptos" w:cs="Aptos"/>
          <w:color w:val="FF0000"/>
        </w:rPr>
      </w:pPr>
      <w:r w:rsidRPr="333FC75C">
        <w:rPr>
          <w:rFonts w:ascii="Aptos" w:eastAsia="Aptos" w:hAnsi="Aptos" w:cs="Aptos"/>
          <w:b/>
          <w:bCs/>
          <w:color w:val="FF0000"/>
        </w:rPr>
        <w:t xml:space="preserve">There is the only medicines policy in Barnardo’s </w:t>
      </w:r>
      <w:hyperlink r:id="rId8">
        <w:r w:rsidRPr="333FC75C">
          <w:rPr>
            <w:rStyle w:val="Hyperlink"/>
          </w:rPr>
          <w:t>2. Medicine Policy DRAFT V4 16 04 25.docx</w:t>
        </w:r>
      </w:hyperlink>
      <w:r w:rsidRPr="333FC75C">
        <w:t xml:space="preserve"> </w:t>
      </w:r>
      <w:r w:rsidRPr="333FC75C">
        <w:rPr>
          <w:rFonts w:ascii="Aptos" w:eastAsia="Aptos" w:hAnsi="Aptos" w:cs="Aptos"/>
          <w:color w:val="FF0000"/>
        </w:rPr>
        <w:t xml:space="preserve">Additional process’s / guidance written to meet </w:t>
      </w:r>
      <w:r w:rsidRPr="333FC75C">
        <w:rPr>
          <w:rFonts w:ascii="Aptos" w:eastAsia="Aptos" w:hAnsi="Aptos" w:cs="Aptos"/>
          <w:b/>
          <w:bCs/>
          <w:color w:val="FF0000"/>
        </w:rPr>
        <w:t xml:space="preserve">specific service requirements, </w:t>
      </w:r>
      <w:r w:rsidRPr="333FC75C">
        <w:rPr>
          <w:rFonts w:ascii="Aptos" w:eastAsia="Aptos" w:hAnsi="Aptos" w:cs="Aptos"/>
          <w:color w:val="FF0000"/>
        </w:rPr>
        <w:t xml:space="preserve">should only be completed using this template. This should be approved </w:t>
      </w:r>
      <w:r w:rsidR="3D466AC0" w:rsidRPr="333FC75C">
        <w:rPr>
          <w:rFonts w:ascii="Aptos" w:eastAsia="Aptos" w:hAnsi="Aptos" w:cs="Aptos"/>
          <w:color w:val="FF0000"/>
        </w:rPr>
        <w:t>by the</w:t>
      </w:r>
      <w:r w:rsidRPr="333FC75C">
        <w:rPr>
          <w:rFonts w:ascii="Aptos" w:eastAsia="Aptos" w:hAnsi="Aptos" w:cs="Aptos"/>
          <w:color w:val="FF0000"/>
        </w:rPr>
        <w:t xml:space="preserve"> Services’ Assistant Director/Head of Business.  </w:t>
      </w:r>
    </w:p>
    <w:p w14:paraId="1F91FBC8" w14:textId="7912D3EB" w:rsidR="0CF9D2A6" w:rsidRDefault="1E9C6075" w:rsidP="62C0FE1F">
      <w:pPr>
        <w:spacing w:after="0"/>
        <w:jc w:val="both"/>
      </w:pPr>
      <w:r w:rsidRPr="62C0FE1F">
        <w:rPr>
          <w:rFonts w:ascii="Aptos" w:eastAsia="Aptos" w:hAnsi="Aptos" w:cs="Aptos"/>
          <w:color w:val="FF0000"/>
        </w:rPr>
        <w:t xml:space="preserve"> </w:t>
      </w:r>
    </w:p>
    <w:p w14:paraId="16889BC5" w14:textId="681AF3D4" w:rsidR="0CF9D2A6" w:rsidRDefault="1E9C6075" w:rsidP="62C0FE1F">
      <w:pPr>
        <w:spacing w:after="0"/>
        <w:jc w:val="both"/>
      </w:pPr>
      <w:r w:rsidRPr="62C0FE1F">
        <w:rPr>
          <w:rFonts w:ascii="Aptos" w:eastAsia="Aptos" w:hAnsi="Aptos" w:cs="Aptos"/>
          <w:color w:val="FF0000"/>
        </w:rPr>
        <w:t xml:space="preserve">The following sections are ‘areas to consider’ when services are writing guidance that supports the delivery of the medicines policy.  </w:t>
      </w:r>
    </w:p>
    <w:p w14:paraId="3F1AC5F6" w14:textId="04FB71A8" w:rsidR="0CF9D2A6" w:rsidRDefault="0CF9D2A6" w:rsidP="62C0FE1F">
      <w:pPr>
        <w:spacing w:after="0"/>
      </w:pPr>
    </w:p>
    <w:p w14:paraId="1907A0F1" w14:textId="25C6237C" w:rsidR="0CF9D2A6" w:rsidRDefault="1E9C6075" w:rsidP="62C0FE1F">
      <w:pPr>
        <w:pStyle w:val="paragraph"/>
        <w:spacing w:before="0" w:beforeAutospacing="0" w:after="0" w:afterAutospacing="0"/>
        <w:jc w:val="both"/>
        <w:rPr>
          <w:rStyle w:val="normaltextrun"/>
          <w:rFonts w:ascii="Aptos" w:eastAsiaTheme="majorEastAsia" w:hAnsi="Aptos" w:cs="Segoe UI"/>
          <w:b/>
          <w:bCs/>
        </w:rPr>
      </w:pPr>
      <w:r w:rsidRPr="62C0FE1F">
        <w:rPr>
          <w:rStyle w:val="normaltextrun"/>
          <w:rFonts w:ascii="Aptos" w:eastAsiaTheme="majorEastAsia" w:hAnsi="Aptos" w:cs="Segoe UI"/>
          <w:b/>
          <w:bCs/>
        </w:rPr>
        <w:t>Areas to consider:</w:t>
      </w:r>
    </w:p>
    <w:p w14:paraId="49C73E8A" w14:textId="7C57266F" w:rsidR="0CF9D2A6" w:rsidRDefault="0CF9D2A6" w:rsidP="62C0FE1F">
      <w:pPr>
        <w:pStyle w:val="paragraph"/>
        <w:spacing w:before="0" w:beforeAutospacing="0" w:after="0" w:afterAutospacing="0"/>
        <w:jc w:val="both"/>
        <w:rPr>
          <w:rStyle w:val="normaltextrun"/>
          <w:rFonts w:ascii="Aptos" w:eastAsiaTheme="majorEastAsia" w:hAnsi="Aptos" w:cs="Segoe UI"/>
          <w:b/>
          <w:bCs/>
        </w:rPr>
      </w:pPr>
    </w:p>
    <w:p w14:paraId="441E3624" w14:textId="6F577AC4" w:rsidR="0CF9D2A6" w:rsidRDefault="1E9C6075" w:rsidP="62C0FE1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Style w:val="normaltextrun"/>
          <w:rFonts w:ascii="Aptos" w:eastAsiaTheme="majorEastAsia" w:hAnsi="Aptos" w:cs="Segoe UI"/>
          <w:b/>
          <w:bCs/>
        </w:rPr>
      </w:pPr>
      <w:r w:rsidRPr="62C0FE1F">
        <w:rPr>
          <w:rStyle w:val="normaltextrun"/>
          <w:rFonts w:ascii="Aptos" w:eastAsiaTheme="majorEastAsia" w:hAnsi="Aptos" w:cs="Segoe UI"/>
          <w:b/>
          <w:bCs/>
        </w:rPr>
        <w:t xml:space="preserve">Admission of a Young Person.  </w:t>
      </w:r>
    </w:p>
    <w:p w14:paraId="5FB86A67" w14:textId="4050CDE2" w:rsidR="0CF9D2A6" w:rsidRDefault="0CF9D2A6" w:rsidP="0CF9D2A6">
      <w:pPr>
        <w:pStyle w:val="paragraph"/>
        <w:spacing w:before="0" w:beforeAutospacing="0" w:after="0" w:afterAutospacing="0"/>
        <w:jc w:val="both"/>
        <w:rPr>
          <w:rStyle w:val="normaltextrun"/>
          <w:rFonts w:ascii="Aptos" w:eastAsiaTheme="majorEastAsia" w:hAnsi="Aptos" w:cs="Segoe UI"/>
          <w:b/>
          <w:bCs/>
          <w:color w:val="FF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1315DC" w14:paraId="1C205C70" w14:textId="77777777" w:rsidTr="00074E3D">
        <w:tc>
          <w:tcPr>
            <w:tcW w:w="10206" w:type="dxa"/>
          </w:tcPr>
          <w:p w14:paraId="684DC3BF" w14:textId="77777777" w:rsidR="001315DC" w:rsidRDefault="001315DC" w:rsidP="001315DC">
            <w:pPr>
              <w:rPr>
                <w:rStyle w:val="eop"/>
              </w:rPr>
            </w:pPr>
            <w:r>
              <w:rPr>
                <w:rStyle w:val="eop"/>
              </w:rPr>
              <w:t>Supply of Medication</w:t>
            </w:r>
          </w:p>
          <w:p w14:paraId="2C0C3F27" w14:textId="23AEB344" w:rsidR="001315DC" w:rsidRDefault="001315DC" w:rsidP="001315DC">
            <w:pPr>
              <w:rPr>
                <w:rStyle w:val="eop"/>
              </w:rPr>
            </w:pPr>
            <w:r>
              <w:rPr>
                <w:rStyle w:val="eop"/>
              </w:rPr>
              <w:t xml:space="preserve">Record of </w:t>
            </w:r>
            <w:r w:rsidR="004738F6">
              <w:rPr>
                <w:rStyle w:val="eop"/>
              </w:rPr>
              <w:t>M</w:t>
            </w:r>
            <w:r>
              <w:rPr>
                <w:rStyle w:val="eop"/>
              </w:rPr>
              <w:t>edication</w:t>
            </w:r>
          </w:p>
          <w:p w14:paraId="65394C09" w14:textId="77777777" w:rsidR="001315DC" w:rsidRDefault="001315DC" w:rsidP="001315DC">
            <w:pPr>
              <w:rPr>
                <w:rStyle w:val="eop"/>
              </w:rPr>
            </w:pPr>
            <w:r>
              <w:rPr>
                <w:rStyle w:val="eop"/>
              </w:rPr>
              <w:t>Permission</w:t>
            </w:r>
          </w:p>
          <w:p w14:paraId="678FA7CC" w14:textId="58E3E1FF" w:rsidR="001315DC" w:rsidRDefault="001315DC" w:rsidP="001315DC">
            <w:pPr>
              <w:rPr>
                <w:rStyle w:val="eop"/>
              </w:rPr>
            </w:pPr>
            <w:r>
              <w:rPr>
                <w:rStyle w:val="eop"/>
              </w:rPr>
              <w:t>Safety Plan</w:t>
            </w:r>
          </w:p>
          <w:p w14:paraId="5A6B7CA2" w14:textId="6A3A5DEE" w:rsidR="001315DC" w:rsidRDefault="004738F6" w:rsidP="001315DC">
            <w:pPr>
              <w:rPr>
                <w:rStyle w:val="eop"/>
              </w:rPr>
            </w:pPr>
            <w:r>
              <w:rPr>
                <w:rStyle w:val="eop"/>
              </w:rPr>
              <w:lastRenderedPageBreak/>
              <w:t>Handover</w:t>
            </w:r>
          </w:p>
          <w:p w14:paraId="3FEF68A2" w14:textId="77777777" w:rsidR="001315DC" w:rsidRDefault="004738F6" w:rsidP="001315DC">
            <w:pPr>
              <w:rPr>
                <w:rStyle w:val="eop"/>
              </w:rPr>
            </w:pPr>
            <w:r>
              <w:rPr>
                <w:rStyle w:val="eop"/>
              </w:rPr>
              <w:t xml:space="preserve">Risk Assessment </w:t>
            </w:r>
          </w:p>
          <w:p w14:paraId="18F22273" w14:textId="37FD0EF9" w:rsidR="004738F6" w:rsidRDefault="004738F6" w:rsidP="001315DC">
            <w:pPr>
              <w:rPr>
                <w:rStyle w:val="eop"/>
              </w:rPr>
            </w:pPr>
            <w:r>
              <w:rPr>
                <w:rStyle w:val="eop"/>
              </w:rPr>
              <w:t>Medication History</w:t>
            </w:r>
          </w:p>
        </w:tc>
      </w:tr>
    </w:tbl>
    <w:p w14:paraId="2F16F4A5" w14:textId="3A51B34B" w:rsidR="001315DC" w:rsidRPr="001315DC" w:rsidRDefault="001315DC" w:rsidP="001315DC">
      <w:pPr>
        <w:pStyle w:val="ListParagraph"/>
        <w:numPr>
          <w:ilvl w:val="0"/>
          <w:numId w:val="21"/>
        </w:numPr>
        <w:rPr>
          <w:rStyle w:val="eop"/>
          <w:b/>
          <w:bCs/>
        </w:rPr>
      </w:pPr>
      <w:r w:rsidRPr="333FC75C">
        <w:rPr>
          <w:rStyle w:val="eop"/>
          <w:b/>
          <w:bCs/>
        </w:rPr>
        <w:lastRenderedPageBreak/>
        <w:t>Storage of Medicines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1315DC" w14:paraId="44B52EDA" w14:textId="77777777" w:rsidTr="77B33B5B">
        <w:tc>
          <w:tcPr>
            <w:tcW w:w="10206" w:type="dxa"/>
          </w:tcPr>
          <w:p w14:paraId="23764DD1" w14:textId="6F553F7E" w:rsidR="004738F6" w:rsidRDefault="004738F6" w:rsidP="001315DC">
            <w:pPr>
              <w:pStyle w:val="ListParagraph"/>
              <w:ind w:left="0"/>
              <w:rPr>
                <w:rStyle w:val="eop"/>
              </w:rPr>
            </w:pPr>
            <w:r>
              <w:rPr>
                <w:rStyle w:val="eop"/>
              </w:rPr>
              <w:t>Responsibility</w:t>
            </w:r>
          </w:p>
          <w:p w14:paraId="5A7A6747" w14:textId="154D3277" w:rsidR="004738F6" w:rsidRDefault="004738F6" w:rsidP="001315DC">
            <w:pPr>
              <w:pStyle w:val="ListParagraph"/>
              <w:ind w:left="0"/>
              <w:rPr>
                <w:rStyle w:val="eop"/>
              </w:rPr>
            </w:pPr>
            <w:r>
              <w:rPr>
                <w:rStyle w:val="eop"/>
              </w:rPr>
              <w:t>Safety</w:t>
            </w:r>
          </w:p>
          <w:p w14:paraId="1488B393" w14:textId="2535FEA2" w:rsidR="001315DC" w:rsidRDefault="001315DC" w:rsidP="001315DC">
            <w:pPr>
              <w:pStyle w:val="ListParagraph"/>
              <w:ind w:left="0"/>
              <w:rPr>
                <w:rStyle w:val="eop"/>
              </w:rPr>
            </w:pPr>
            <w:r>
              <w:rPr>
                <w:rStyle w:val="eop"/>
              </w:rPr>
              <w:t>Facilities</w:t>
            </w:r>
          </w:p>
          <w:p w14:paraId="59F3377D" w14:textId="77777777" w:rsidR="00AD2CDD" w:rsidRDefault="00AD2CDD" w:rsidP="00AD2CDD">
            <w:r>
              <w:t>Availability of Policy &amp; Process</w:t>
            </w:r>
          </w:p>
          <w:p w14:paraId="206C50FB" w14:textId="77777777" w:rsidR="001315DC" w:rsidRDefault="001315DC" w:rsidP="001315DC">
            <w:pPr>
              <w:pStyle w:val="ListParagraph"/>
              <w:ind w:left="0"/>
              <w:rPr>
                <w:rStyle w:val="eop"/>
              </w:rPr>
            </w:pPr>
            <w:r>
              <w:rPr>
                <w:rStyle w:val="eop"/>
              </w:rPr>
              <w:t>Security</w:t>
            </w:r>
          </w:p>
          <w:p w14:paraId="272C50F5" w14:textId="78300E30" w:rsidR="004738F6" w:rsidRDefault="004738F6" w:rsidP="001315DC">
            <w:pPr>
              <w:pStyle w:val="ListParagraph"/>
              <w:ind w:left="0"/>
              <w:rPr>
                <w:rStyle w:val="eop"/>
              </w:rPr>
            </w:pPr>
            <w:r>
              <w:rPr>
                <w:rStyle w:val="eop"/>
              </w:rPr>
              <w:t>Labelling</w:t>
            </w:r>
          </w:p>
          <w:p w14:paraId="65CAD427" w14:textId="77777777" w:rsidR="001315DC" w:rsidRDefault="001315DC" w:rsidP="001315DC">
            <w:pPr>
              <w:pStyle w:val="ListParagraph"/>
              <w:ind w:left="0"/>
              <w:rPr>
                <w:rStyle w:val="eop"/>
              </w:rPr>
            </w:pPr>
            <w:r>
              <w:rPr>
                <w:rStyle w:val="eop"/>
              </w:rPr>
              <w:t xml:space="preserve">Ease of Access </w:t>
            </w:r>
          </w:p>
          <w:p w14:paraId="1DFB9BA4" w14:textId="77777777" w:rsidR="001315DC" w:rsidRDefault="004738F6" w:rsidP="001315DC">
            <w:pPr>
              <w:pStyle w:val="ListParagraph"/>
              <w:ind w:left="0"/>
              <w:rPr>
                <w:rStyle w:val="eop"/>
              </w:rPr>
            </w:pPr>
            <w:r>
              <w:rPr>
                <w:rStyle w:val="eop"/>
              </w:rPr>
              <w:t>Handover</w:t>
            </w:r>
          </w:p>
          <w:p w14:paraId="3326C49E" w14:textId="77777777" w:rsidR="004738F6" w:rsidRDefault="004738F6" w:rsidP="001315DC">
            <w:pPr>
              <w:pStyle w:val="ListParagraph"/>
              <w:ind w:left="0"/>
              <w:rPr>
                <w:rStyle w:val="eop"/>
              </w:rPr>
            </w:pPr>
            <w:r>
              <w:rPr>
                <w:rStyle w:val="eop"/>
              </w:rPr>
              <w:t>Health Contact</w:t>
            </w:r>
          </w:p>
          <w:p w14:paraId="20D92034" w14:textId="5AB448BB" w:rsidR="004738F6" w:rsidRDefault="004738F6" w:rsidP="001315DC">
            <w:pPr>
              <w:pStyle w:val="ListParagraph"/>
              <w:ind w:left="0"/>
              <w:rPr>
                <w:rStyle w:val="eop"/>
              </w:rPr>
            </w:pPr>
            <w:r w:rsidRPr="77B33B5B">
              <w:rPr>
                <w:rStyle w:val="eop"/>
              </w:rPr>
              <w:t xml:space="preserve">Training / </w:t>
            </w:r>
            <w:r w:rsidR="63F79EC0" w:rsidRPr="77B33B5B">
              <w:rPr>
                <w:rStyle w:val="eop"/>
              </w:rPr>
              <w:t>C</w:t>
            </w:r>
            <w:r w:rsidRPr="77B33B5B">
              <w:rPr>
                <w:rStyle w:val="eop"/>
              </w:rPr>
              <w:t xml:space="preserve">ompetency </w:t>
            </w:r>
          </w:p>
        </w:tc>
      </w:tr>
    </w:tbl>
    <w:p w14:paraId="441478A2" w14:textId="441C958F" w:rsidR="001315DC" w:rsidRDefault="001315DC" w:rsidP="001315DC">
      <w:pPr>
        <w:pStyle w:val="ListParagraph"/>
        <w:numPr>
          <w:ilvl w:val="0"/>
          <w:numId w:val="21"/>
        </w:numPr>
        <w:rPr>
          <w:rStyle w:val="eop"/>
          <w:b/>
          <w:bCs/>
        </w:rPr>
      </w:pPr>
      <w:r w:rsidRPr="001315DC">
        <w:rPr>
          <w:rStyle w:val="eop"/>
          <w:b/>
          <w:bCs/>
        </w:rPr>
        <w:t>Cold Storage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1315DC" w14:paraId="37CCB6D7" w14:textId="77777777" w:rsidTr="008E30B7">
        <w:tc>
          <w:tcPr>
            <w:tcW w:w="10206" w:type="dxa"/>
          </w:tcPr>
          <w:p w14:paraId="4FDF64F9" w14:textId="77777777" w:rsidR="001315DC" w:rsidRDefault="001315DC" w:rsidP="001315DC">
            <w:pPr>
              <w:rPr>
                <w:rStyle w:val="eop"/>
              </w:rPr>
            </w:pPr>
            <w:r w:rsidRPr="001315DC">
              <w:rPr>
                <w:rStyle w:val="eop"/>
              </w:rPr>
              <w:t xml:space="preserve">Temperature </w:t>
            </w:r>
          </w:p>
          <w:p w14:paraId="015627B8" w14:textId="77777777" w:rsidR="001315DC" w:rsidRDefault="001315DC" w:rsidP="001315DC">
            <w:pPr>
              <w:rPr>
                <w:rStyle w:val="eop"/>
              </w:rPr>
            </w:pPr>
            <w:r>
              <w:rPr>
                <w:rStyle w:val="eop"/>
              </w:rPr>
              <w:t xml:space="preserve">Thermometer </w:t>
            </w:r>
          </w:p>
          <w:p w14:paraId="07D06271" w14:textId="77777777" w:rsidR="001315DC" w:rsidRDefault="001315DC" w:rsidP="001315DC">
            <w:pPr>
              <w:rPr>
                <w:rStyle w:val="eop"/>
              </w:rPr>
            </w:pPr>
            <w:r>
              <w:rPr>
                <w:rStyle w:val="eop"/>
              </w:rPr>
              <w:t>Recording</w:t>
            </w:r>
          </w:p>
          <w:p w14:paraId="19C16934" w14:textId="77777777" w:rsidR="001315DC" w:rsidRDefault="004738F6" w:rsidP="001315DC">
            <w:pPr>
              <w:rPr>
                <w:rStyle w:val="eop"/>
              </w:rPr>
            </w:pPr>
            <w:r>
              <w:rPr>
                <w:rStyle w:val="eop"/>
              </w:rPr>
              <w:t xml:space="preserve">Handover / Process </w:t>
            </w:r>
          </w:p>
          <w:p w14:paraId="6534DB44" w14:textId="7D605FF5" w:rsidR="004738F6" w:rsidRPr="001315DC" w:rsidRDefault="004738F6" w:rsidP="001315DC">
            <w:pPr>
              <w:rPr>
                <w:rStyle w:val="eop"/>
              </w:rPr>
            </w:pPr>
            <w:r>
              <w:rPr>
                <w:rStyle w:val="eop"/>
              </w:rPr>
              <w:t xml:space="preserve">Hygiene </w:t>
            </w:r>
          </w:p>
        </w:tc>
      </w:tr>
    </w:tbl>
    <w:p w14:paraId="071D890C" w14:textId="3EF2BF91" w:rsidR="001315DC" w:rsidRDefault="001315DC" w:rsidP="001315DC">
      <w:pPr>
        <w:pStyle w:val="ListParagraph"/>
        <w:numPr>
          <w:ilvl w:val="0"/>
          <w:numId w:val="21"/>
        </w:numPr>
        <w:rPr>
          <w:b/>
          <w:bCs/>
        </w:rPr>
      </w:pPr>
      <w:r w:rsidRPr="000D50AE">
        <w:rPr>
          <w:b/>
          <w:bCs/>
        </w:rPr>
        <w:t>Administration of Medication and recording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D50AE" w14:paraId="36BCAAFE" w14:textId="77777777" w:rsidTr="77B33B5B">
        <w:tc>
          <w:tcPr>
            <w:tcW w:w="10206" w:type="dxa"/>
          </w:tcPr>
          <w:p w14:paraId="6FD68959" w14:textId="77777777" w:rsidR="000D50AE" w:rsidRDefault="000D50AE" w:rsidP="000D50AE">
            <w:r w:rsidRPr="000D50AE">
              <w:t>Staff</w:t>
            </w:r>
          </w:p>
          <w:p w14:paraId="37E3F228" w14:textId="2EDA02FF" w:rsidR="004738F6" w:rsidRDefault="004738F6" w:rsidP="000D50AE">
            <w:r>
              <w:t>Hygiene</w:t>
            </w:r>
          </w:p>
          <w:p w14:paraId="03604585" w14:textId="77777777" w:rsidR="000D50AE" w:rsidRDefault="000D50AE" w:rsidP="000D50AE">
            <w:r>
              <w:t>Recording</w:t>
            </w:r>
          </w:p>
          <w:p w14:paraId="3E53E030" w14:textId="685EA767" w:rsidR="000D50AE" w:rsidRDefault="000D50AE" w:rsidP="000D50AE">
            <w:r>
              <w:t>Responsibility</w:t>
            </w:r>
          </w:p>
          <w:p w14:paraId="37296903" w14:textId="77777777" w:rsidR="000D50AE" w:rsidRDefault="000D50AE" w:rsidP="000D50AE">
            <w:r>
              <w:t>Medical contact</w:t>
            </w:r>
          </w:p>
          <w:p w14:paraId="7D80F01B" w14:textId="751AFC42" w:rsidR="000D50AE" w:rsidRDefault="000D50AE" w:rsidP="000D50AE">
            <w:r>
              <w:t>Equipment / estates</w:t>
            </w:r>
          </w:p>
          <w:p w14:paraId="1E1DA545" w14:textId="77777777" w:rsidR="000D50AE" w:rsidRDefault="000D50AE" w:rsidP="000D50AE">
            <w:r>
              <w:t>Hygiene</w:t>
            </w:r>
          </w:p>
          <w:p w14:paraId="049C50F9" w14:textId="77777777" w:rsidR="000D50AE" w:rsidRDefault="000D50AE" w:rsidP="000D50AE">
            <w:r>
              <w:t>Process</w:t>
            </w:r>
          </w:p>
          <w:p w14:paraId="794E7412" w14:textId="357A17A6" w:rsidR="000D50AE" w:rsidRDefault="000D50AE" w:rsidP="000D50AE">
            <w:r>
              <w:t xml:space="preserve">Consent / </w:t>
            </w:r>
            <w:r w:rsidR="2E1B6670">
              <w:t>C</w:t>
            </w:r>
            <w:r>
              <w:t>apacity</w:t>
            </w:r>
          </w:p>
          <w:p w14:paraId="3845EAA5" w14:textId="33932108" w:rsidR="004738F6" w:rsidRDefault="004738F6" w:rsidP="000D50AE">
            <w:r>
              <w:t xml:space="preserve">Change to </w:t>
            </w:r>
            <w:r w:rsidR="00AD2CDD">
              <w:t>Prescription</w:t>
            </w:r>
          </w:p>
          <w:p w14:paraId="5CAF3E1E" w14:textId="77777777" w:rsidR="000D50AE" w:rsidRDefault="000D50AE" w:rsidP="000D50AE">
            <w:r>
              <w:t>Setting</w:t>
            </w:r>
          </w:p>
          <w:p w14:paraId="3D9DE7B8" w14:textId="1A436FD8" w:rsidR="00AD2CDD" w:rsidRDefault="00AD2CDD" w:rsidP="000D50AE">
            <w:r>
              <w:t>Availability of Policy &amp; Process</w:t>
            </w:r>
          </w:p>
          <w:p w14:paraId="163CD4CE" w14:textId="08B89A7C" w:rsidR="000D50AE" w:rsidRPr="000D50AE" w:rsidRDefault="000D50AE" w:rsidP="000D50AE">
            <w:r>
              <w:t>Transport</w:t>
            </w:r>
          </w:p>
        </w:tc>
      </w:tr>
    </w:tbl>
    <w:p w14:paraId="081FD350" w14:textId="61DB37F5" w:rsidR="000D50AE" w:rsidRDefault="000D50AE" w:rsidP="000D50AE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Disposal of Medication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D50AE" w14:paraId="72349076" w14:textId="77777777" w:rsidTr="008E30B7">
        <w:tc>
          <w:tcPr>
            <w:tcW w:w="10206" w:type="dxa"/>
          </w:tcPr>
          <w:p w14:paraId="14DDD4A7" w14:textId="77777777" w:rsidR="000D50AE" w:rsidRDefault="000D50AE" w:rsidP="000D50AE">
            <w:r w:rsidRPr="000D50AE">
              <w:t>Recording</w:t>
            </w:r>
          </w:p>
          <w:p w14:paraId="6420EDFA" w14:textId="351AC53B" w:rsidR="000D50AE" w:rsidRDefault="000D50AE" w:rsidP="000D50AE">
            <w:r>
              <w:t xml:space="preserve">Process </w:t>
            </w:r>
          </w:p>
          <w:p w14:paraId="19BFF419" w14:textId="5362A129" w:rsidR="000D50AE" w:rsidRDefault="000D50AE" w:rsidP="000D50AE">
            <w:r>
              <w:t>Responsibility</w:t>
            </w:r>
          </w:p>
          <w:p w14:paraId="48C33DBF" w14:textId="2B7A8213" w:rsidR="004738F6" w:rsidRDefault="004738F6" w:rsidP="000D50AE">
            <w:r>
              <w:t>Hygiene</w:t>
            </w:r>
          </w:p>
          <w:p w14:paraId="7A368FF7" w14:textId="322A886A" w:rsidR="000D50AE" w:rsidRPr="000D50AE" w:rsidRDefault="000D50AE" w:rsidP="000D50AE">
            <w:r>
              <w:t>Health Contact</w:t>
            </w:r>
          </w:p>
          <w:p w14:paraId="4DDEAA35" w14:textId="5145B060" w:rsidR="000D50AE" w:rsidRDefault="000D50AE" w:rsidP="000D50AE">
            <w:pPr>
              <w:rPr>
                <w:b/>
                <w:bCs/>
              </w:rPr>
            </w:pPr>
          </w:p>
        </w:tc>
      </w:tr>
    </w:tbl>
    <w:p w14:paraId="7C65DD3C" w14:textId="591A4F15" w:rsidR="000D50AE" w:rsidRDefault="000D50AE" w:rsidP="000D50AE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Controlled Drugs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D50AE" w14:paraId="48E7C0C1" w14:textId="77777777" w:rsidTr="77B33B5B">
        <w:tc>
          <w:tcPr>
            <w:tcW w:w="10206" w:type="dxa"/>
          </w:tcPr>
          <w:p w14:paraId="4A1D2DF7" w14:textId="77777777" w:rsidR="000D50AE" w:rsidRPr="000D50AE" w:rsidRDefault="000D50AE" w:rsidP="000D50AE">
            <w:r w:rsidRPr="000D50AE">
              <w:t>Storage</w:t>
            </w:r>
          </w:p>
          <w:p w14:paraId="412D5052" w14:textId="77777777" w:rsidR="000D50AE" w:rsidRPr="000D50AE" w:rsidRDefault="000D50AE" w:rsidP="000D50AE">
            <w:r w:rsidRPr="000D50AE">
              <w:lastRenderedPageBreak/>
              <w:t>Recording</w:t>
            </w:r>
          </w:p>
          <w:p w14:paraId="51CE8AB5" w14:textId="77777777" w:rsidR="000D50AE" w:rsidRDefault="000D50AE" w:rsidP="000D50AE">
            <w:r w:rsidRPr="000D50AE">
              <w:t>Process</w:t>
            </w:r>
          </w:p>
          <w:p w14:paraId="54372BF1" w14:textId="38F2B488" w:rsidR="004738F6" w:rsidRPr="000D50AE" w:rsidRDefault="004738F6" w:rsidP="000D50AE">
            <w:r>
              <w:t xml:space="preserve">Hygiene </w:t>
            </w:r>
          </w:p>
          <w:p w14:paraId="0378EA98" w14:textId="77777777" w:rsidR="000D50AE" w:rsidRPr="000D50AE" w:rsidRDefault="000D50AE" w:rsidP="000D50AE">
            <w:r w:rsidRPr="000D50AE">
              <w:t>Staff</w:t>
            </w:r>
          </w:p>
          <w:p w14:paraId="3359B50C" w14:textId="77777777" w:rsidR="000D50AE" w:rsidRDefault="000D50AE" w:rsidP="000D50AE">
            <w:pPr>
              <w:rPr>
                <w:b/>
                <w:bCs/>
              </w:rPr>
            </w:pPr>
            <w:r w:rsidRPr="000D50AE">
              <w:t>Health Contact</w:t>
            </w:r>
            <w:r>
              <w:rPr>
                <w:b/>
                <w:bCs/>
              </w:rPr>
              <w:t xml:space="preserve"> </w:t>
            </w:r>
          </w:p>
          <w:p w14:paraId="160D892F" w14:textId="5693ACAE" w:rsidR="000D50AE" w:rsidRDefault="000D50AE" w:rsidP="000D50AE">
            <w:r>
              <w:t xml:space="preserve">Risk </w:t>
            </w:r>
            <w:r w:rsidR="72654295">
              <w:t>A</w:t>
            </w:r>
            <w:r>
              <w:t xml:space="preserve">ssessment </w:t>
            </w:r>
          </w:p>
          <w:p w14:paraId="7F21A5EF" w14:textId="3E8C11B5" w:rsidR="004738F6" w:rsidRPr="000D50AE" w:rsidRDefault="004738F6" w:rsidP="000D50AE">
            <w:r>
              <w:t xml:space="preserve">Training / competency </w:t>
            </w:r>
          </w:p>
        </w:tc>
      </w:tr>
    </w:tbl>
    <w:p w14:paraId="5327BE68" w14:textId="28845F21" w:rsidR="000D50AE" w:rsidRDefault="000D50AE" w:rsidP="000D50AE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lastRenderedPageBreak/>
        <w:t xml:space="preserve">Home Remedies &amp; Minor Conditions &amp; Medication for Barnardo’s Staff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D50AE" w14:paraId="57C1E674" w14:textId="77777777" w:rsidTr="77B33B5B">
        <w:tc>
          <w:tcPr>
            <w:tcW w:w="10206" w:type="dxa"/>
          </w:tcPr>
          <w:p w14:paraId="5BF1C116" w14:textId="68DDF3FF" w:rsidR="000D50AE" w:rsidRPr="000D50AE" w:rsidRDefault="000D50AE" w:rsidP="000D50AE">
            <w:r>
              <w:t xml:space="preserve">Consent / </w:t>
            </w:r>
            <w:r w:rsidR="144C4126">
              <w:t>C</w:t>
            </w:r>
            <w:r>
              <w:t>apacity</w:t>
            </w:r>
          </w:p>
          <w:p w14:paraId="5E3C8267" w14:textId="424020D7" w:rsidR="000D50AE" w:rsidRPr="000D50AE" w:rsidRDefault="000D50AE" w:rsidP="000D50AE">
            <w:r w:rsidRPr="000D50AE">
              <w:t>Storage</w:t>
            </w:r>
          </w:p>
          <w:p w14:paraId="48F2FAE9" w14:textId="77777777" w:rsidR="000D50AE" w:rsidRPr="000D50AE" w:rsidRDefault="000D50AE" w:rsidP="000D50AE">
            <w:r w:rsidRPr="000D50AE">
              <w:t xml:space="preserve">Safety </w:t>
            </w:r>
          </w:p>
          <w:p w14:paraId="6BED3AFA" w14:textId="77777777" w:rsidR="000D50AE" w:rsidRDefault="000D50AE" w:rsidP="000D50AE">
            <w:r w:rsidRPr="000D50AE">
              <w:t>Health Contact</w:t>
            </w:r>
          </w:p>
          <w:p w14:paraId="787C0EED" w14:textId="77777777" w:rsidR="000D50AE" w:rsidRPr="000D50AE" w:rsidRDefault="000D50AE" w:rsidP="000D50AE">
            <w:r w:rsidRPr="000D50AE">
              <w:t>Risk</w:t>
            </w:r>
          </w:p>
          <w:p w14:paraId="14C4AA31" w14:textId="1D20C3CC" w:rsidR="000D50AE" w:rsidRPr="000D50AE" w:rsidRDefault="000D50AE" w:rsidP="000D50AE">
            <w:r w:rsidRPr="000D50AE">
              <w:t xml:space="preserve">Training </w:t>
            </w:r>
          </w:p>
        </w:tc>
      </w:tr>
    </w:tbl>
    <w:p w14:paraId="7E475EA9" w14:textId="6A837FD9" w:rsidR="000D50AE" w:rsidRDefault="000D50AE" w:rsidP="000D50AE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Medication Errors &amp; Reporting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D50AE" w14:paraId="3AF6A818" w14:textId="77777777" w:rsidTr="008E30B7">
        <w:tc>
          <w:tcPr>
            <w:tcW w:w="10206" w:type="dxa"/>
          </w:tcPr>
          <w:p w14:paraId="1B89CAC8" w14:textId="613D7F90" w:rsidR="000D50AE" w:rsidRDefault="000D50AE" w:rsidP="000D50AE">
            <w:r w:rsidRPr="000D50AE">
              <w:t>Training</w:t>
            </w:r>
          </w:p>
          <w:p w14:paraId="0452E441" w14:textId="33C88FEA" w:rsidR="000D50AE" w:rsidRDefault="000D50AE" w:rsidP="000D50AE">
            <w:r>
              <w:t>Medical Contact</w:t>
            </w:r>
          </w:p>
          <w:p w14:paraId="7F23D020" w14:textId="543C337D" w:rsidR="000D50AE" w:rsidRDefault="000D50AE" w:rsidP="000D50AE">
            <w:r>
              <w:t>Safety</w:t>
            </w:r>
          </w:p>
          <w:p w14:paraId="4847ED08" w14:textId="3F630D8C" w:rsidR="000D50AE" w:rsidRDefault="000D50AE" w:rsidP="000D50AE">
            <w:r>
              <w:t>Risk</w:t>
            </w:r>
          </w:p>
          <w:p w14:paraId="153672F8" w14:textId="46A23A14" w:rsidR="000D50AE" w:rsidRDefault="004738F6" w:rsidP="000D50AE">
            <w:r>
              <w:t>The need for a flow chart</w:t>
            </w:r>
          </w:p>
          <w:p w14:paraId="4A655A8A" w14:textId="72629100" w:rsidR="004738F6" w:rsidRDefault="004738F6" w:rsidP="000D50AE">
            <w:r>
              <w:t>Reporting</w:t>
            </w:r>
          </w:p>
          <w:p w14:paraId="4B4F4429" w14:textId="10138FB4" w:rsidR="000D50AE" w:rsidRDefault="000D50AE" w:rsidP="000D50AE">
            <w:pPr>
              <w:rPr>
                <w:b/>
                <w:bCs/>
              </w:rPr>
            </w:pPr>
          </w:p>
        </w:tc>
      </w:tr>
    </w:tbl>
    <w:p w14:paraId="78FE0BED" w14:textId="34B8FC8A" w:rsidR="004738F6" w:rsidRDefault="004738F6" w:rsidP="004738F6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The Administration of Covert Medication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738F6" w14:paraId="2AE3BF46" w14:textId="77777777" w:rsidTr="77B33B5B">
        <w:trPr>
          <w:trHeight w:val="195"/>
        </w:trPr>
        <w:tc>
          <w:tcPr>
            <w:tcW w:w="10206" w:type="dxa"/>
          </w:tcPr>
          <w:p w14:paraId="5B8C7281" w14:textId="77777777" w:rsidR="004738F6" w:rsidRDefault="004738F6" w:rsidP="004738F6">
            <w:r w:rsidRPr="004738F6">
              <w:t xml:space="preserve">Training / Understanding </w:t>
            </w:r>
          </w:p>
          <w:p w14:paraId="026BA8E9" w14:textId="77777777" w:rsidR="004738F6" w:rsidRDefault="004738F6" w:rsidP="004738F6">
            <w:r>
              <w:t>Risk</w:t>
            </w:r>
          </w:p>
          <w:p w14:paraId="02AE6A45" w14:textId="7E357166" w:rsidR="004738F6" w:rsidRDefault="004738F6" w:rsidP="004738F6">
            <w:r>
              <w:t xml:space="preserve">Consent / </w:t>
            </w:r>
            <w:r w:rsidR="7AF77DDD">
              <w:t>C</w:t>
            </w:r>
            <w:r>
              <w:t>apacity</w:t>
            </w:r>
          </w:p>
          <w:p w14:paraId="1B77EDE2" w14:textId="77777777" w:rsidR="004738F6" w:rsidRDefault="004738F6" w:rsidP="004738F6">
            <w:r>
              <w:t>Law</w:t>
            </w:r>
          </w:p>
          <w:p w14:paraId="2805B306" w14:textId="77777777" w:rsidR="004738F6" w:rsidRDefault="004738F6" w:rsidP="004738F6">
            <w:r>
              <w:t>Communication</w:t>
            </w:r>
          </w:p>
          <w:p w14:paraId="52FF6573" w14:textId="00981F57" w:rsidR="004738F6" w:rsidRPr="004738F6" w:rsidRDefault="004738F6" w:rsidP="004738F6"/>
        </w:tc>
      </w:tr>
    </w:tbl>
    <w:p w14:paraId="5872284B" w14:textId="77777777" w:rsidR="004738F6" w:rsidRPr="004738F6" w:rsidRDefault="004738F6" w:rsidP="004738F6">
      <w:pPr>
        <w:rPr>
          <w:b/>
          <w:bCs/>
        </w:rPr>
      </w:pPr>
    </w:p>
    <w:p w14:paraId="16B2C72F" w14:textId="55F3AE8D" w:rsidR="0EFBE9CF" w:rsidRDefault="0EFBE9CF" w:rsidP="2BEFAA5A">
      <w:pPr>
        <w:pStyle w:val="Bodytextnumberedindented"/>
        <w:numPr>
          <w:ilvl w:val="0"/>
          <w:numId w:val="1"/>
        </w:numPr>
        <w:jc w:val="both"/>
        <w:rPr>
          <w:rFonts w:ascii="Aptos" w:eastAsia="Aptos" w:hAnsi="Aptos" w:cs="Aptos"/>
          <w:color w:val="0B463D" w:themeColor="text1"/>
        </w:rPr>
      </w:pPr>
      <w:r w:rsidRPr="2BEFAA5A">
        <w:rPr>
          <w:rFonts w:ascii="Aptos" w:eastAsia="Aptos" w:hAnsi="Aptos" w:cs="Aptos"/>
          <w:b/>
          <w:bCs/>
          <w:color w:val="0B463D" w:themeColor="text1"/>
        </w:rPr>
        <w:t xml:space="preserve">Version History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155"/>
        <w:gridCol w:w="1560"/>
        <w:gridCol w:w="2670"/>
        <w:gridCol w:w="3420"/>
      </w:tblGrid>
      <w:tr w:rsidR="2BEFAA5A" w14:paraId="57905CB8" w14:textId="77777777" w:rsidTr="2BEFAA5A">
        <w:trPr>
          <w:trHeight w:val="300"/>
        </w:trPr>
        <w:tc>
          <w:tcPr>
            <w:tcW w:w="1620" w:type="dxa"/>
            <w:tcBorders>
              <w:top w:val="single" w:sz="6" w:space="0" w:color="0B463D" w:themeColor="text1"/>
              <w:left w:val="nil"/>
              <w:bottom w:val="single" w:sz="6" w:space="0" w:color="0B463D" w:themeColor="text1"/>
              <w:right w:val="single" w:sz="6" w:space="0" w:color="F7F6F1" w:themeColor="background1"/>
            </w:tcBorders>
            <w:shd w:val="clear" w:color="auto" w:fill="0B463D" w:themeFill="text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4010D9C7" w14:textId="2E1D0921" w:rsidR="2BEFAA5A" w:rsidRDefault="2BEFAA5A" w:rsidP="2BEFAA5A">
            <w:pPr>
              <w:jc w:val="both"/>
              <w:rPr>
                <w:rFonts w:ascii="Aptos" w:eastAsia="Aptos" w:hAnsi="Aptos" w:cs="Aptos"/>
                <w:b/>
                <w:bCs/>
                <w:color w:val="8EFE9A" w:themeColor="text2"/>
              </w:rPr>
            </w:pPr>
            <w:r w:rsidRPr="2BEFAA5A">
              <w:rPr>
                <w:rFonts w:ascii="Aptos" w:eastAsia="Aptos" w:hAnsi="Aptos" w:cs="Aptos"/>
                <w:b/>
                <w:bCs/>
                <w:color w:val="8EFE9A" w:themeColor="text2"/>
              </w:rPr>
              <w:t>Document History</w:t>
            </w:r>
          </w:p>
        </w:tc>
        <w:tc>
          <w:tcPr>
            <w:tcW w:w="1155" w:type="dxa"/>
            <w:tcBorders>
              <w:top w:val="single" w:sz="6" w:space="0" w:color="0B463D" w:themeColor="text1"/>
              <w:left w:val="single" w:sz="6" w:space="0" w:color="F7F6F1" w:themeColor="background1"/>
              <w:bottom w:val="single" w:sz="6" w:space="0" w:color="0B463D" w:themeColor="text1"/>
              <w:right w:val="single" w:sz="6" w:space="0" w:color="F7F6F1" w:themeColor="background1"/>
            </w:tcBorders>
            <w:shd w:val="clear" w:color="auto" w:fill="0B463D" w:themeFill="text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243D6EB1" w14:textId="3D2FB56A" w:rsidR="2BEFAA5A" w:rsidRDefault="2BEFAA5A" w:rsidP="2BEFAA5A">
            <w:pPr>
              <w:jc w:val="both"/>
              <w:rPr>
                <w:rFonts w:ascii="Aptos" w:eastAsia="Aptos" w:hAnsi="Aptos" w:cs="Aptos"/>
                <w:b/>
                <w:bCs/>
                <w:color w:val="8EFE9A" w:themeColor="text2"/>
              </w:rPr>
            </w:pPr>
            <w:r w:rsidRPr="2BEFAA5A">
              <w:rPr>
                <w:rFonts w:ascii="Aptos" w:eastAsia="Aptos" w:hAnsi="Aptos" w:cs="Aptos"/>
                <w:b/>
                <w:bCs/>
                <w:color w:val="8EFE9A" w:themeColor="text2"/>
              </w:rPr>
              <w:t>Date</w:t>
            </w:r>
          </w:p>
        </w:tc>
        <w:tc>
          <w:tcPr>
            <w:tcW w:w="1560" w:type="dxa"/>
            <w:tcBorders>
              <w:top w:val="single" w:sz="6" w:space="0" w:color="0B463D" w:themeColor="text1"/>
              <w:left w:val="single" w:sz="6" w:space="0" w:color="F7F6F1" w:themeColor="background1"/>
              <w:bottom w:val="single" w:sz="6" w:space="0" w:color="0B463D" w:themeColor="text1"/>
              <w:right w:val="single" w:sz="6" w:space="0" w:color="F7F6F1" w:themeColor="background1"/>
            </w:tcBorders>
            <w:shd w:val="clear" w:color="auto" w:fill="0B463D" w:themeFill="text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05175D79" w14:textId="4AE5C647" w:rsidR="2BEFAA5A" w:rsidRDefault="2BEFAA5A" w:rsidP="2BEFAA5A">
            <w:pPr>
              <w:jc w:val="both"/>
              <w:rPr>
                <w:rFonts w:ascii="Aptos" w:eastAsia="Aptos" w:hAnsi="Aptos" w:cs="Aptos"/>
                <w:b/>
                <w:bCs/>
                <w:color w:val="8EFE9A" w:themeColor="text2"/>
              </w:rPr>
            </w:pPr>
            <w:r w:rsidRPr="2BEFAA5A">
              <w:rPr>
                <w:rFonts w:ascii="Aptos" w:eastAsia="Aptos" w:hAnsi="Aptos" w:cs="Aptos"/>
                <w:b/>
                <w:bCs/>
                <w:color w:val="8EFE9A" w:themeColor="text2"/>
              </w:rPr>
              <w:t>Author</w:t>
            </w:r>
          </w:p>
        </w:tc>
        <w:tc>
          <w:tcPr>
            <w:tcW w:w="2670" w:type="dxa"/>
            <w:tcBorders>
              <w:top w:val="single" w:sz="6" w:space="0" w:color="0B463D" w:themeColor="text1"/>
              <w:left w:val="single" w:sz="6" w:space="0" w:color="F7F6F1" w:themeColor="background1"/>
              <w:bottom w:val="single" w:sz="6" w:space="0" w:color="0B463D" w:themeColor="text1"/>
              <w:right w:val="single" w:sz="6" w:space="0" w:color="F7F6F1" w:themeColor="background1"/>
            </w:tcBorders>
            <w:shd w:val="clear" w:color="auto" w:fill="0B463D" w:themeFill="text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2098CB8F" w14:textId="5072F92A" w:rsidR="2BEFAA5A" w:rsidRDefault="2BEFAA5A" w:rsidP="2BEFAA5A">
            <w:pPr>
              <w:jc w:val="both"/>
              <w:rPr>
                <w:rFonts w:ascii="Aptos" w:eastAsia="Aptos" w:hAnsi="Aptos" w:cs="Aptos"/>
                <w:b/>
                <w:bCs/>
                <w:color w:val="8EFE9A" w:themeColor="text2"/>
              </w:rPr>
            </w:pPr>
            <w:r w:rsidRPr="2BEFAA5A">
              <w:rPr>
                <w:rFonts w:ascii="Aptos" w:eastAsia="Aptos" w:hAnsi="Aptos" w:cs="Aptos"/>
                <w:b/>
                <w:bCs/>
                <w:color w:val="8EFE9A" w:themeColor="text2"/>
              </w:rPr>
              <w:t>Comments</w:t>
            </w:r>
          </w:p>
        </w:tc>
        <w:tc>
          <w:tcPr>
            <w:tcW w:w="3420" w:type="dxa"/>
            <w:tcBorders>
              <w:top w:val="single" w:sz="6" w:space="0" w:color="0B463D" w:themeColor="text1"/>
              <w:left w:val="single" w:sz="6" w:space="0" w:color="F7F6F1" w:themeColor="background1"/>
              <w:bottom w:val="single" w:sz="6" w:space="0" w:color="0B463D" w:themeColor="text1"/>
              <w:right w:val="nil"/>
            </w:tcBorders>
            <w:shd w:val="clear" w:color="auto" w:fill="0B463D" w:themeFill="text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5DA8CD01" w14:textId="73AF86D0" w:rsidR="2BEFAA5A" w:rsidRDefault="2BEFAA5A" w:rsidP="2BEFAA5A">
            <w:pPr>
              <w:jc w:val="both"/>
              <w:rPr>
                <w:rFonts w:ascii="Aptos" w:eastAsia="Aptos" w:hAnsi="Aptos" w:cs="Aptos"/>
                <w:b/>
                <w:bCs/>
                <w:color w:val="8EFE9A" w:themeColor="text2"/>
              </w:rPr>
            </w:pPr>
            <w:r w:rsidRPr="2BEFAA5A">
              <w:rPr>
                <w:rFonts w:ascii="Aptos" w:eastAsia="Aptos" w:hAnsi="Aptos" w:cs="Aptos"/>
                <w:b/>
                <w:bCs/>
                <w:color w:val="8EFE9A" w:themeColor="text2"/>
              </w:rPr>
              <w:t>Approval</w:t>
            </w:r>
          </w:p>
        </w:tc>
      </w:tr>
      <w:tr w:rsidR="2BEFAA5A" w14:paraId="51FEAFA1" w14:textId="77777777" w:rsidTr="2BEFAA5A">
        <w:trPr>
          <w:trHeight w:val="300"/>
        </w:trPr>
        <w:tc>
          <w:tcPr>
            <w:tcW w:w="1620" w:type="dxa"/>
            <w:tcBorders>
              <w:top w:val="single" w:sz="6" w:space="0" w:color="0B463D" w:themeColor="text1"/>
              <w:left w:val="nil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4EC693CE" w14:textId="5D00349F" w:rsidR="2BEFAA5A" w:rsidRDefault="2BEFAA5A" w:rsidP="2BEFAA5A">
            <w:pPr>
              <w:pStyle w:val="Tabletex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  <w:r w:rsidRPr="2BEFAA5A">
              <w:rPr>
                <w:rFonts w:ascii="Aptos" w:eastAsia="Aptos" w:hAnsi="Aptos" w:cs="Aptos"/>
                <w:sz w:val="20"/>
                <w:szCs w:val="20"/>
              </w:rPr>
              <w:t>V1</w:t>
            </w:r>
          </w:p>
        </w:tc>
        <w:tc>
          <w:tcPr>
            <w:tcW w:w="1155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7B16F8DE" w14:textId="684060DC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  <w:r w:rsidRPr="2BEFAA5A">
              <w:rPr>
                <w:rFonts w:ascii="Aptos" w:eastAsia="Aptos" w:hAnsi="Aptos" w:cs="Aptos"/>
                <w:sz w:val="20"/>
                <w:szCs w:val="20"/>
              </w:rPr>
              <w:t>10/7/25</w:t>
            </w:r>
          </w:p>
        </w:tc>
        <w:tc>
          <w:tcPr>
            <w:tcW w:w="156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5C68C078" w14:textId="252725B5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  <w:r w:rsidRPr="2BEFAA5A">
              <w:rPr>
                <w:rFonts w:ascii="Aptos" w:eastAsia="Aptos" w:hAnsi="Aptos" w:cs="Aptos"/>
                <w:sz w:val="20"/>
                <w:szCs w:val="20"/>
              </w:rPr>
              <w:t>Samantha Murray/ Rebecca Warnes</w:t>
            </w:r>
          </w:p>
        </w:tc>
        <w:tc>
          <w:tcPr>
            <w:tcW w:w="267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4FB2F8AC" w14:textId="3B88BFD1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  <w:r w:rsidRPr="2BEFAA5A">
              <w:rPr>
                <w:rFonts w:ascii="Aptos" w:eastAsia="Aptos" w:hAnsi="Aptos" w:cs="Aptos"/>
                <w:sz w:val="20"/>
                <w:szCs w:val="20"/>
              </w:rPr>
              <w:t>Procedure created in line with Medication Policy</w:t>
            </w:r>
          </w:p>
        </w:tc>
        <w:tc>
          <w:tcPr>
            <w:tcW w:w="342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nil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32BA6E7C" w14:textId="51703069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  <w:r w:rsidRPr="2BEFAA5A">
              <w:rPr>
                <w:rFonts w:ascii="Aptos" w:eastAsia="Aptos" w:hAnsi="Aptos" w:cs="Aptos"/>
                <w:sz w:val="20"/>
                <w:szCs w:val="20"/>
              </w:rPr>
              <w:t>Rukshana Kapasi</w:t>
            </w:r>
          </w:p>
        </w:tc>
      </w:tr>
      <w:tr w:rsidR="2BEFAA5A" w14:paraId="0570B507" w14:textId="77777777" w:rsidTr="2BEFAA5A">
        <w:trPr>
          <w:trHeight w:val="300"/>
        </w:trPr>
        <w:tc>
          <w:tcPr>
            <w:tcW w:w="1620" w:type="dxa"/>
            <w:tcBorders>
              <w:top w:val="single" w:sz="6" w:space="0" w:color="0B463D" w:themeColor="text1"/>
              <w:left w:val="nil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16B4454E" w14:textId="703B2BCB" w:rsidR="2BEFAA5A" w:rsidRDefault="2BEFAA5A" w:rsidP="2BEFAA5A">
            <w:pPr>
              <w:spacing w:after="120" w:line="280" w:lineRule="atLeast"/>
              <w:jc w:val="both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7A26099D" w14:textId="23EE3C40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7269130F" w14:textId="11AD40B9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0CF1425C" w14:textId="605F2B85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nil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4E3888CC" w14:textId="1565F654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2BEFAA5A" w14:paraId="6B7DAC80" w14:textId="77777777" w:rsidTr="2BEFAA5A">
        <w:trPr>
          <w:trHeight w:val="300"/>
        </w:trPr>
        <w:tc>
          <w:tcPr>
            <w:tcW w:w="1620" w:type="dxa"/>
            <w:tcBorders>
              <w:top w:val="single" w:sz="6" w:space="0" w:color="0B463D" w:themeColor="text1"/>
              <w:left w:val="nil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09C89763" w14:textId="5DED6DD2" w:rsidR="2BEFAA5A" w:rsidRDefault="2BEFAA5A" w:rsidP="2BEFAA5A">
            <w:pPr>
              <w:spacing w:after="12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72BEF4F3" w14:textId="4C4893FD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19115765" w14:textId="3AB432A5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6870119C" w14:textId="2D66957E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nil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1CE60927" w14:textId="736DF00A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2BEFAA5A" w14:paraId="78247B2C" w14:textId="77777777" w:rsidTr="2BEFAA5A">
        <w:trPr>
          <w:trHeight w:val="300"/>
        </w:trPr>
        <w:tc>
          <w:tcPr>
            <w:tcW w:w="1620" w:type="dxa"/>
            <w:tcBorders>
              <w:top w:val="single" w:sz="6" w:space="0" w:color="0B463D" w:themeColor="text1"/>
              <w:left w:val="nil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31810A4F" w14:textId="7960E475" w:rsidR="2BEFAA5A" w:rsidRDefault="2BEFAA5A" w:rsidP="2BEFAA5A">
            <w:pPr>
              <w:spacing w:after="12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0E2F354C" w14:textId="69A2DD83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2C2DC7EA" w14:textId="055ECAB6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36786CC8" w14:textId="7A0D3BD0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B463D" w:themeColor="text1"/>
              <w:left w:val="single" w:sz="6" w:space="0" w:color="0B463D" w:themeColor="text1"/>
              <w:bottom w:val="single" w:sz="6" w:space="0" w:color="0B463D" w:themeColor="text1"/>
              <w:right w:val="nil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6DA35772" w14:textId="01B9FCA8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2BEFAA5A" w14:paraId="10AA8008" w14:textId="77777777" w:rsidTr="2BEFAA5A">
        <w:trPr>
          <w:trHeight w:val="300"/>
        </w:trPr>
        <w:tc>
          <w:tcPr>
            <w:tcW w:w="1620" w:type="dxa"/>
            <w:tcBorders>
              <w:top w:val="single" w:sz="6" w:space="0" w:color="0B463D" w:themeColor="text1"/>
              <w:left w:val="nil"/>
              <w:bottom w:val="nil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5F536210" w14:textId="07B10C45" w:rsidR="2BEFAA5A" w:rsidRDefault="2BEFAA5A" w:rsidP="2BEFAA5A">
            <w:pPr>
              <w:spacing w:after="12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0B463D" w:themeColor="text1"/>
              <w:left w:val="single" w:sz="6" w:space="0" w:color="0B463D" w:themeColor="text1"/>
              <w:bottom w:val="nil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7720BB6A" w14:textId="4D5F5D05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B463D" w:themeColor="text1"/>
              <w:left w:val="single" w:sz="6" w:space="0" w:color="0B463D" w:themeColor="text1"/>
              <w:bottom w:val="nil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0547D2F6" w14:textId="365ADBF1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6" w:space="0" w:color="0B463D" w:themeColor="text1"/>
              <w:left w:val="single" w:sz="6" w:space="0" w:color="0B463D" w:themeColor="text1"/>
              <w:bottom w:val="nil"/>
              <w:right w:val="single" w:sz="6" w:space="0" w:color="0B463D" w:themeColor="text1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0003D980" w14:textId="235B73FF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B463D" w:themeColor="text1"/>
              <w:left w:val="single" w:sz="6" w:space="0" w:color="0B463D" w:themeColor="text1"/>
              <w:bottom w:val="nil"/>
              <w:right w:val="nil"/>
            </w:tcBorders>
            <w:shd w:val="clear" w:color="auto" w:fill="F7F6F1" w:themeFill="background1"/>
            <w:tcMar>
              <w:top w:w="15" w:type="dxa"/>
              <w:left w:w="75" w:type="dxa"/>
              <w:bottom w:w="105" w:type="dxa"/>
              <w:right w:w="75" w:type="dxa"/>
            </w:tcMar>
          </w:tcPr>
          <w:p w14:paraId="57386ED0" w14:textId="1183F090" w:rsidR="2BEFAA5A" w:rsidRDefault="2BEFAA5A" w:rsidP="2BEFAA5A">
            <w:pPr>
              <w:spacing w:after="280" w:line="280" w:lineRule="atLeast"/>
              <w:jc w:val="both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031256A5" w14:textId="30DA6A96" w:rsidR="2BEFAA5A" w:rsidRDefault="2BEFAA5A" w:rsidP="2BEFAA5A">
      <w:pPr>
        <w:spacing w:after="280" w:line="280" w:lineRule="atLeast"/>
        <w:jc w:val="both"/>
        <w:rPr>
          <w:rFonts w:ascii="Aptos" w:eastAsia="Aptos" w:hAnsi="Aptos" w:cs="Aptos"/>
          <w:color w:val="000000"/>
          <w:sz w:val="20"/>
          <w:szCs w:val="20"/>
        </w:rPr>
      </w:pPr>
    </w:p>
    <w:p w14:paraId="2343F7D3" w14:textId="758A578D" w:rsidR="2BEFAA5A" w:rsidRDefault="2BEFAA5A" w:rsidP="2BEFAA5A">
      <w:pPr>
        <w:rPr>
          <w:b/>
          <w:bCs/>
        </w:rPr>
      </w:pPr>
    </w:p>
    <w:sectPr w:rsidR="2BEFAA5A" w:rsidSect="007B15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5815" w14:textId="77777777" w:rsidR="00CC05D2" w:rsidRDefault="005C6F83">
      <w:pPr>
        <w:spacing w:after="0" w:line="240" w:lineRule="auto"/>
      </w:pPr>
      <w:r>
        <w:separator/>
      </w:r>
    </w:p>
  </w:endnote>
  <w:endnote w:type="continuationSeparator" w:id="0">
    <w:p w14:paraId="4B201006" w14:textId="77777777" w:rsidR="00CC05D2" w:rsidRDefault="005C6F83">
      <w:pPr>
        <w:spacing w:after="0" w:line="240" w:lineRule="auto"/>
      </w:pPr>
      <w:r>
        <w:continuationSeparator/>
      </w:r>
    </w:p>
  </w:endnote>
  <w:endnote w:type="continuationNotice" w:id="1">
    <w:p w14:paraId="140CC486" w14:textId="77777777" w:rsidR="007B156A" w:rsidRDefault="007B1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3167" w14:textId="77777777" w:rsidR="007B3156" w:rsidRDefault="007B3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70882D" w14:paraId="0A48F974" w14:textId="77777777" w:rsidTr="1970882D">
      <w:trPr>
        <w:trHeight w:val="300"/>
      </w:trPr>
      <w:tc>
        <w:tcPr>
          <w:tcW w:w="3005" w:type="dxa"/>
        </w:tcPr>
        <w:p w14:paraId="78348A84" w14:textId="6BE73433" w:rsidR="1970882D" w:rsidRDefault="1970882D" w:rsidP="1970882D">
          <w:pPr>
            <w:pStyle w:val="Header"/>
            <w:ind w:left="-115"/>
          </w:pPr>
        </w:p>
      </w:tc>
      <w:tc>
        <w:tcPr>
          <w:tcW w:w="3005" w:type="dxa"/>
        </w:tcPr>
        <w:p w14:paraId="69F4F2A4" w14:textId="45F06000" w:rsidR="1970882D" w:rsidRDefault="1970882D" w:rsidP="1970882D">
          <w:pPr>
            <w:pStyle w:val="Header"/>
            <w:jc w:val="center"/>
          </w:pPr>
        </w:p>
      </w:tc>
      <w:tc>
        <w:tcPr>
          <w:tcW w:w="3005" w:type="dxa"/>
        </w:tcPr>
        <w:p w14:paraId="38B9CB1A" w14:textId="0AF91E84" w:rsidR="1970882D" w:rsidRDefault="1970882D" w:rsidP="1970882D">
          <w:pPr>
            <w:pStyle w:val="Header"/>
            <w:ind w:right="-115"/>
            <w:jc w:val="right"/>
          </w:pPr>
        </w:p>
      </w:tc>
    </w:tr>
  </w:tbl>
  <w:p w14:paraId="21265AA1" w14:textId="21D3CFF7" w:rsidR="1970882D" w:rsidRDefault="1970882D" w:rsidP="19708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5E94" w14:textId="77777777" w:rsidR="007B3156" w:rsidRDefault="007B3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7A49" w14:textId="77777777" w:rsidR="00CC05D2" w:rsidRDefault="005C6F83">
      <w:pPr>
        <w:spacing w:after="0" w:line="240" w:lineRule="auto"/>
      </w:pPr>
      <w:r>
        <w:separator/>
      </w:r>
    </w:p>
  </w:footnote>
  <w:footnote w:type="continuationSeparator" w:id="0">
    <w:p w14:paraId="0DAA1D15" w14:textId="77777777" w:rsidR="00CC05D2" w:rsidRDefault="005C6F83">
      <w:pPr>
        <w:spacing w:after="0" w:line="240" w:lineRule="auto"/>
      </w:pPr>
      <w:r>
        <w:continuationSeparator/>
      </w:r>
    </w:p>
  </w:footnote>
  <w:footnote w:type="continuationNotice" w:id="1">
    <w:p w14:paraId="407266ED" w14:textId="77777777" w:rsidR="007B156A" w:rsidRDefault="007B1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1FAF" w14:textId="77777777" w:rsidR="007B3156" w:rsidRDefault="007B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70882D" w14:paraId="777055F7" w14:textId="77777777" w:rsidTr="1970882D">
      <w:trPr>
        <w:trHeight w:val="300"/>
      </w:trPr>
      <w:tc>
        <w:tcPr>
          <w:tcW w:w="3005" w:type="dxa"/>
        </w:tcPr>
        <w:p w14:paraId="52701454" w14:textId="0C888AC5" w:rsidR="1970882D" w:rsidRDefault="1970882D" w:rsidP="1970882D">
          <w:pPr>
            <w:pStyle w:val="Header"/>
            <w:ind w:left="-115"/>
          </w:pPr>
          <w:r>
            <w:t xml:space="preserve">2025 03 Barnardo's Service Specific Medication Process Template </w:t>
          </w:r>
        </w:p>
      </w:tc>
      <w:tc>
        <w:tcPr>
          <w:tcW w:w="3005" w:type="dxa"/>
        </w:tcPr>
        <w:p w14:paraId="1AD3C76A" w14:textId="2DC8EBAA" w:rsidR="1970882D" w:rsidRDefault="1970882D" w:rsidP="1970882D">
          <w:pPr>
            <w:pStyle w:val="Header"/>
            <w:jc w:val="center"/>
          </w:pPr>
        </w:p>
      </w:tc>
      <w:tc>
        <w:tcPr>
          <w:tcW w:w="3005" w:type="dxa"/>
        </w:tcPr>
        <w:p w14:paraId="225B4E14" w14:textId="294DBE1B" w:rsidR="1970882D" w:rsidRDefault="1970882D" w:rsidP="1970882D">
          <w:pPr>
            <w:pStyle w:val="Header"/>
            <w:ind w:right="-115"/>
            <w:jc w:val="right"/>
          </w:pPr>
        </w:p>
      </w:tc>
    </w:tr>
  </w:tbl>
  <w:p w14:paraId="15BBA760" w14:textId="03A6340B" w:rsidR="1970882D" w:rsidRDefault="1970882D" w:rsidP="19708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9CE4" w14:textId="77777777" w:rsidR="007B3156" w:rsidRDefault="007B3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F44E"/>
    <w:multiLevelType w:val="hybridMultilevel"/>
    <w:tmpl w:val="E182DDD8"/>
    <w:lvl w:ilvl="0" w:tplc="4392AE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C0C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C8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C0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60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05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1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41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46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DDB2"/>
    <w:multiLevelType w:val="hybridMultilevel"/>
    <w:tmpl w:val="0942A64E"/>
    <w:lvl w:ilvl="0" w:tplc="B29E0A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EC1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E1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A3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69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C7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A2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9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63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6D28"/>
    <w:multiLevelType w:val="hybridMultilevel"/>
    <w:tmpl w:val="91B2DABC"/>
    <w:lvl w:ilvl="0" w:tplc="F2F2E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4F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87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69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A5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69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E3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3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8A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9A250"/>
    <w:multiLevelType w:val="hybridMultilevel"/>
    <w:tmpl w:val="ACC81E9C"/>
    <w:lvl w:ilvl="0" w:tplc="C42EA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7E8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00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E5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AB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47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C7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AC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C1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7D68"/>
    <w:multiLevelType w:val="hybridMultilevel"/>
    <w:tmpl w:val="EE62B9D4"/>
    <w:lvl w:ilvl="0" w:tplc="ACD4C5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581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24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E9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2E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66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E0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E2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8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5E8FB"/>
    <w:multiLevelType w:val="hybridMultilevel"/>
    <w:tmpl w:val="A59265F0"/>
    <w:lvl w:ilvl="0" w:tplc="41ACF5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E8B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C3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6D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89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8B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25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02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85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6AF1"/>
    <w:multiLevelType w:val="hybridMultilevel"/>
    <w:tmpl w:val="995A8252"/>
    <w:lvl w:ilvl="0" w:tplc="14D8261E">
      <w:start w:val="1"/>
      <w:numFmt w:val="decimal"/>
      <w:lvlText w:val="%1)"/>
      <w:lvlJc w:val="left"/>
      <w:pPr>
        <w:ind w:left="1080" w:hanging="360"/>
      </w:pPr>
    </w:lvl>
    <w:lvl w:ilvl="1" w:tplc="C2BC5530">
      <w:start w:val="1"/>
      <w:numFmt w:val="lowerLetter"/>
      <w:lvlText w:val="%2."/>
      <w:lvlJc w:val="left"/>
      <w:pPr>
        <w:ind w:left="1800" w:hanging="360"/>
      </w:pPr>
    </w:lvl>
    <w:lvl w:ilvl="2" w:tplc="93661B1C">
      <w:start w:val="1"/>
      <w:numFmt w:val="lowerRoman"/>
      <w:lvlText w:val="%3."/>
      <w:lvlJc w:val="right"/>
      <w:pPr>
        <w:ind w:left="2520" w:hanging="180"/>
      </w:pPr>
    </w:lvl>
    <w:lvl w:ilvl="3" w:tplc="589A9D7A">
      <w:start w:val="1"/>
      <w:numFmt w:val="decimal"/>
      <w:lvlText w:val="%4."/>
      <w:lvlJc w:val="left"/>
      <w:pPr>
        <w:ind w:left="3240" w:hanging="360"/>
      </w:pPr>
    </w:lvl>
    <w:lvl w:ilvl="4" w:tplc="BDE451FE">
      <w:start w:val="1"/>
      <w:numFmt w:val="lowerLetter"/>
      <w:lvlText w:val="%5."/>
      <w:lvlJc w:val="left"/>
      <w:pPr>
        <w:ind w:left="3960" w:hanging="360"/>
      </w:pPr>
    </w:lvl>
    <w:lvl w:ilvl="5" w:tplc="CE68F258">
      <w:start w:val="1"/>
      <w:numFmt w:val="lowerRoman"/>
      <w:lvlText w:val="%6."/>
      <w:lvlJc w:val="right"/>
      <w:pPr>
        <w:ind w:left="4680" w:hanging="180"/>
      </w:pPr>
    </w:lvl>
    <w:lvl w:ilvl="6" w:tplc="CB807E8A">
      <w:start w:val="1"/>
      <w:numFmt w:val="decimal"/>
      <w:lvlText w:val="%7."/>
      <w:lvlJc w:val="left"/>
      <w:pPr>
        <w:ind w:left="5400" w:hanging="360"/>
      </w:pPr>
    </w:lvl>
    <w:lvl w:ilvl="7" w:tplc="FC1E9BEE">
      <w:start w:val="1"/>
      <w:numFmt w:val="lowerLetter"/>
      <w:lvlText w:val="%8."/>
      <w:lvlJc w:val="left"/>
      <w:pPr>
        <w:ind w:left="6120" w:hanging="360"/>
      </w:pPr>
    </w:lvl>
    <w:lvl w:ilvl="8" w:tplc="7EFE435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73DFB"/>
    <w:multiLevelType w:val="hybridMultilevel"/>
    <w:tmpl w:val="921CA9E0"/>
    <w:lvl w:ilvl="0" w:tplc="AAA85DF4">
      <w:start w:val="3"/>
      <w:numFmt w:val="decimal"/>
      <w:lvlText w:val="%1."/>
      <w:lvlJc w:val="left"/>
      <w:pPr>
        <w:ind w:left="360" w:hanging="360"/>
      </w:pPr>
    </w:lvl>
    <w:lvl w:ilvl="1" w:tplc="CBE6F0A6">
      <w:start w:val="1"/>
      <w:numFmt w:val="lowerLetter"/>
      <w:lvlText w:val="%2."/>
      <w:lvlJc w:val="left"/>
      <w:pPr>
        <w:ind w:left="1440" w:hanging="360"/>
      </w:pPr>
    </w:lvl>
    <w:lvl w:ilvl="2" w:tplc="A4BC508A">
      <w:start w:val="1"/>
      <w:numFmt w:val="lowerRoman"/>
      <w:lvlText w:val="%3."/>
      <w:lvlJc w:val="right"/>
      <w:pPr>
        <w:ind w:left="2160" w:hanging="180"/>
      </w:pPr>
    </w:lvl>
    <w:lvl w:ilvl="3" w:tplc="144CF924">
      <w:start w:val="1"/>
      <w:numFmt w:val="decimal"/>
      <w:lvlText w:val="%4."/>
      <w:lvlJc w:val="left"/>
      <w:pPr>
        <w:ind w:left="2880" w:hanging="360"/>
      </w:pPr>
    </w:lvl>
    <w:lvl w:ilvl="4" w:tplc="675458D2">
      <w:start w:val="1"/>
      <w:numFmt w:val="lowerLetter"/>
      <w:lvlText w:val="%5."/>
      <w:lvlJc w:val="left"/>
      <w:pPr>
        <w:ind w:left="3600" w:hanging="360"/>
      </w:pPr>
    </w:lvl>
    <w:lvl w:ilvl="5" w:tplc="E0EEA580">
      <w:start w:val="1"/>
      <w:numFmt w:val="lowerRoman"/>
      <w:lvlText w:val="%6."/>
      <w:lvlJc w:val="right"/>
      <w:pPr>
        <w:ind w:left="4320" w:hanging="180"/>
      </w:pPr>
    </w:lvl>
    <w:lvl w:ilvl="6" w:tplc="CF22E2DA">
      <w:start w:val="1"/>
      <w:numFmt w:val="decimal"/>
      <w:lvlText w:val="%7."/>
      <w:lvlJc w:val="left"/>
      <w:pPr>
        <w:ind w:left="5040" w:hanging="360"/>
      </w:pPr>
    </w:lvl>
    <w:lvl w:ilvl="7" w:tplc="752A633A">
      <w:start w:val="1"/>
      <w:numFmt w:val="lowerLetter"/>
      <w:lvlText w:val="%8."/>
      <w:lvlJc w:val="left"/>
      <w:pPr>
        <w:ind w:left="5760" w:hanging="360"/>
      </w:pPr>
    </w:lvl>
    <w:lvl w:ilvl="8" w:tplc="35185F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7C736"/>
    <w:multiLevelType w:val="hybridMultilevel"/>
    <w:tmpl w:val="180CCBDC"/>
    <w:lvl w:ilvl="0" w:tplc="6C0C91FC">
      <w:start w:val="1"/>
      <w:numFmt w:val="decimal"/>
      <w:lvlText w:val="%1)"/>
      <w:lvlJc w:val="left"/>
      <w:pPr>
        <w:ind w:left="1080" w:hanging="360"/>
      </w:pPr>
    </w:lvl>
    <w:lvl w:ilvl="1" w:tplc="F55C5500">
      <w:start w:val="1"/>
      <w:numFmt w:val="lowerLetter"/>
      <w:lvlText w:val="%2."/>
      <w:lvlJc w:val="left"/>
      <w:pPr>
        <w:ind w:left="1800" w:hanging="360"/>
      </w:pPr>
    </w:lvl>
    <w:lvl w:ilvl="2" w:tplc="7B9202D2">
      <w:start w:val="1"/>
      <w:numFmt w:val="lowerRoman"/>
      <w:lvlText w:val="%3."/>
      <w:lvlJc w:val="right"/>
      <w:pPr>
        <w:ind w:left="2520" w:hanging="180"/>
      </w:pPr>
    </w:lvl>
    <w:lvl w:ilvl="3" w:tplc="8AC2C37E">
      <w:start w:val="1"/>
      <w:numFmt w:val="decimal"/>
      <w:lvlText w:val="%4."/>
      <w:lvlJc w:val="left"/>
      <w:pPr>
        <w:ind w:left="3240" w:hanging="360"/>
      </w:pPr>
    </w:lvl>
    <w:lvl w:ilvl="4" w:tplc="4BA44D32">
      <w:start w:val="1"/>
      <w:numFmt w:val="lowerLetter"/>
      <w:lvlText w:val="%5."/>
      <w:lvlJc w:val="left"/>
      <w:pPr>
        <w:ind w:left="3960" w:hanging="360"/>
      </w:pPr>
    </w:lvl>
    <w:lvl w:ilvl="5" w:tplc="D1F0A50E">
      <w:start w:val="1"/>
      <w:numFmt w:val="lowerRoman"/>
      <w:lvlText w:val="%6."/>
      <w:lvlJc w:val="right"/>
      <w:pPr>
        <w:ind w:left="4680" w:hanging="180"/>
      </w:pPr>
    </w:lvl>
    <w:lvl w:ilvl="6" w:tplc="A378B574">
      <w:start w:val="1"/>
      <w:numFmt w:val="decimal"/>
      <w:lvlText w:val="%7."/>
      <w:lvlJc w:val="left"/>
      <w:pPr>
        <w:ind w:left="5400" w:hanging="360"/>
      </w:pPr>
    </w:lvl>
    <w:lvl w:ilvl="7" w:tplc="BDF01EAE">
      <w:start w:val="1"/>
      <w:numFmt w:val="lowerLetter"/>
      <w:lvlText w:val="%8."/>
      <w:lvlJc w:val="left"/>
      <w:pPr>
        <w:ind w:left="6120" w:hanging="360"/>
      </w:pPr>
    </w:lvl>
    <w:lvl w:ilvl="8" w:tplc="694A9744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72AFF"/>
    <w:multiLevelType w:val="hybridMultilevel"/>
    <w:tmpl w:val="33187038"/>
    <w:lvl w:ilvl="0" w:tplc="79AA07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0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AE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2B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4A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A8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A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A4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25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0CAD8"/>
    <w:multiLevelType w:val="hybridMultilevel"/>
    <w:tmpl w:val="5D0E3DB6"/>
    <w:lvl w:ilvl="0" w:tplc="C5B65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49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20DF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AEA0C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A3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AD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C0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AF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65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C0757"/>
    <w:multiLevelType w:val="hybridMultilevel"/>
    <w:tmpl w:val="D5AE1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99EA9"/>
    <w:multiLevelType w:val="hybridMultilevel"/>
    <w:tmpl w:val="F9AE38D0"/>
    <w:lvl w:ilvl="0" w:tplc="FDDC87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281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E6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62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66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65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24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45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CE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91BC0"/>
    <w:multiLevelType w:val="hybridMultilevel"/>
    <w:tmpl w:val="0C5804A6"/>
    <w:lvl w:ilvl="0" w:tplc="A00424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04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4E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A6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C3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21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46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6B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C4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4E99D"/>
    <w:multiLevelType w:val="hybridMultilevel"/>
    <w:tmpl w:val="FB9E600C"/>
    <w:lvl w:ilvl="0" w:tplc="1CD0C3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10C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80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A0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2B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EB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E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0B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8F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23E65"/>
    <w:multiLevelType w:val="hybridMultilevel"/>
    <w:tmpl w:val="4EACAD46"/>
    <w:lvl w:ilvl="0" w:tplc="094611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944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A3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2C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A1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8E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6C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26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2D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45D9E"/>
    <w:multiLevelType w:val="hybridMultilevel"/>
    <w:tmpl w:val="75E2D71A"/>
    <w:lvl w:ilvl="0" w:tplc="8AEE2E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EAD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4C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F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42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C5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E3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44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81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0A1D5"/>
    <w:multiLevelType w:val="hybridMultilevel"/>
    <w:tmpl w:val="1374C674"/>
    <w:lvl w:ilvl="0" w:tplc="CD082126">
      <w:start w:val="1"/>
      <w:numFmt w:val="decimal"/>
      <w:lvlText w:val="%1."/>
      <w:lvlJc w:val="left"/>
      <w:pPr>
        <w:ind w:left="720" w:hanging="360"/>
      </w:pPr>
    </w:lvl>
    <w:lvl w:ilvl="1" w:tplc="241CB1BC">
      <w:start w:val="1"/>
      <w:numFmt w:val="lowerLetter"/>
      <w:lvlText w:val="%2."/>
      <w:lvlJc w:val="left"/>
      <w:pPr>
        <w:ind w:left="1440" w:hanging="360"/>
      </w:pPr>
    </w:lvl>
    <w:lvl w:ilvl="2" w:tplc="E7A2BD3E">
      <w:start w:val="1"/>
      <w:numFmt w:val="lowerRoman"/>
      <w:lvlText w:val="%3."/>
      <w:lvlJc w:val="right"/>
      <w:pPr>
        <w:ind w:left="2160" w:hanging="180"/>
      </w:pPr>
    </w:lvl>
    <w:lvl w:ilvl="3" w:tplc="9190CA94">
      <w:start w:val="1"/>
      <w:numFmt w:val="decimal"/>
      <w:lvlText w:val="%4."/>
      <w:lvlJc w:val="left"/>
      <w:pPr>
        <w:ind w:left="2880" w:hanging="360"/>
      </w:pPr>
    </w:lvl>
    <w:lvl w:ilvl="4" w:tplc="1A487B5E">
      <w:start w:val="1"/>
      <w:numFmt w:val="lowerLetter"/>
      <w:lvlText w:val="%5."/>
      <w:lvlJc w:val="left"/>
      <w:pPr>
        <w:ind w:left="3600" w:hanging="360"/>
      </w:pPr>
    </w:lvl>
    <w:lvl w:ilvl="5" w:tplc="36F8552E">
      <w:start w:val="1"/>
      <w:numFmt w:val="lowerRoman"/>
      <w:lvlText w:val="%6."/>
      <w:lvlJc w:val="right"/>
      <w:pPr>
        <w:ind w:left="4320" w:hanging="180"/>
      </w:pPr>
    </w:lvl>
    <w:lvl w:ilvl="6" w:tplc="2D8474CE">
      <w:start w:val="1"/>
      <w:numFmt w:val="decimal"/>
      <w:lvlText w:val="%7."/>
      <w:lvlJc w:val="left"/>
      <w:pPr>
        <w:ind w:left="5040" w:hanging="360"/>
      </w:pPr>
    </w:lvl>
    <w:lvl w:ilvl="7" w:tplc="A5346228">
      <w:start w:val="1"/>
      <w:numFmt w:val="lowerLetter"/>
      <w:lvlText w:val="%8."/>
      <w:lvlJc w:val="left"/>
      <w:pPr>
        <w:ind w:left="5760" w:hanging="360"/>
      </w:pPr>
    </w:lvl>
    <w:lvl w:ilvl="8" w:tplc="2E421A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D74F1"/>
    <w:multiLevelType w:val="hybridMultilevel"/>
    <w:tmpl w:val="6106AF0E"/>
    <w:lvl w:ilvl="0" w:tplc="57D86A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962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EA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44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8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CC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44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83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28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7D13F"/>
    <w:multiLevelType w:val="hybridMultilevel"/>
    <w:tmpl w:val="C8389E12"/>
    <w:lvl w:ilvl="0" w:tplc="ABB6F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A6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4C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6C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85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45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E2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CA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C38F1"/>
    <w:multiLevelType w:val="hybridMultilevel"/>
    <w:tmpl w:val="358A51A0"/>
    <w:lvl w:ilvl="0" w:tplc="F25C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63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EA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E5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E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26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0B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0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49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47488">
    <w:abstractNumId w:val="7"/>
  </w:num>
  <w:num w:numId="2" w16cid:durableId="513804162">
    <w:abstractNumId w:val="17"/>
  </w:num>
  <w:num w:numId="3" w16cid:durableId="858933515">
    <w:abstractNumId w:val="15"/>
  </w:num>
  <w:num w:numId="4" w16cid:durableId="981927729">
    <w:abstractNumId w:val="20"/>
  </w:num>
  <w:num w:numId="5" w16cid:durableId="681011800">
    <w:abstractNumId w:val="6"/>
  </w:num>
  <w:num w:numId="6" w16cid:durableId="1403603242">
    <w:abstractNumId w:val="19"/>
  </w:num>
  <w:num w:numId="7" w16cid:durableId="140270367">
    <w:abstractNumId w:val="2"/>
  </w:num>
  <w:num w:numId="8" w16cid:durableId="844398529">
    <w:abstractNumId w:val="8"/>
  </w:num>
  <w:num w:numId="9" w16cid:durableId="437414365">
    <w:abstractNumId w:val="13"/>
  </w:num>
  <w:num w:numId="10" w16cid:durableId="1599604468">
    <w:abstractNumId w:val="18"/>
  </w:num>
  <w:num w:numId="11" w16cid:durableId="457643682">
    <w:abstractNumId w:val="1"/>
  </w:num>
  <w:num w:numId="12" w16cid:durableId="794175142">
    <w:abstractNumId w:val="10"/>
  </w:num>
  <w:num w:numId="13" w16cid:durableId="368846683">
    <w:abstractNumId w:val="4"/>
  </w:num>
  <w:num w:numId="14" w16cid:durableId="1425691118">
    <w:abstractNumId w:val="9"/>
  </w:num>
  <w:num w:numId="15" w16cid:durableId="667902132">
    <w:abstractNumId w:val="0"/>
  </w:num>
  <w:num w:numId="16" w16cid:durableId="1472484312">
    <w:abstractNumId w:val="5"/>
  </w:num>
  <w:num w:numId="17" w16cid:durableId="2129155251">
    <w:abstractNumId w:val="12"/>
  </w:num>
  <w:num w:numId="18" w16cid:durableId="2108847863">
    <w:abstractNumId w:val="3"/>
  </w:num>
  <w:num w:numId="19" w16cid:durableId="1096288247">
    <w:abstractNumId w:val="16"/>
  </w:num>
  <w:num w:numId="20" w16cid:durableId="423301182">
    <w:abstractNumId w:val="14"/>
  </w:num>
  <w:num w:numId="21" w16cid:durableId="1589076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275B69"/>
    <w:rsid w:val="0005693B"/>
    <w:rsid w:val="00074E3D"/>
    <w:rsid w:val="000A5B9D"/>
    <w:rsid w:val="000C36AB"/>
    <w:rsid w:val="000D50AE"/>
    <w:rsid w:val="000F6D58"/>
    <w:rsid w:val="001315DC"/>
    <w:rsid w:val="00197D62"/>
    <w:rsid w:val="00199D78"/>
    <w:rsid w:val="001B4A84"/>
    <w:rsid w:val="00336C6F"/>
    <w:rsid w:val="00400A4E"/>
    <w:rsid w:val="0044064A"/>
    <w:rsid w:val="004738F6"/>
    <w:rsid w:val="004778B7"/>
    <w:rsid w:val="005C6F83"/>
    <w:rsid w:val="006A48B7"/>
    <w:rsid w:val="006A7F0C"/>
    <w:rsid w:val="00774264"/>
    <w:rsid w:val="007B156A"/>
    <w:rsid w:val="007B3156"/>
    <w:rsid w:val="007F0D11"/>
    <w:rsid w:val="008328D0"/>
    <w:rsid w:val="00853CD1"/>
    <w:rsid w:val="008E30B7"/>
    <w:rsid w:val="00953F3F"/>
    <w:rsid w:val="00AD2CDD"/>
    <w:rsid w:val="00B0B0E9"/>
    <w:rsid w:val="00BA5B0C"/>
    <w:rsid w:val="00C558A5"/>
    <w:rsid w:val="00CC05D2"/>
    <w:rsid w:val="00CD12CF"/>
    <w:rsid w:val="00D56C83"/>
    <w:rsid w:val="00DD220F"/>
    <w:rsid w:val="00EE368A"/>
    <w:rsid w:val="01462D36"/>
    <w:rsid w:val="01C02789"/>
    <w:rsid w:val="021044D5"/>
    <w:rsid w:val="021C58EF"/>
    <w:rsid w:val="0276AA88"/>
    <w:rsid w:val="0284A3D3"/>
    <w:rsid w:val="0289A5F1"/>
    <w:rsid w:val="02D85FA5"/>
    <w:rsid w:val="035565E0"/>
    <w:rsid w:val="0411C326"/>
    <w:rsid w:val="043205D6"/>
    <w:rsid w:val="0458883B"/>
    <w:rsid w:val="04CA2D3E"/>
    <w:rsid w:val="05037E3B"/>
    <w:rsid w:val="0582118C"/>
    <w:rsid w:val="0596FB87"/>
    <w:rsid w:val="05A4FD79"/>
    <w:rsid w:val="05A66D2D"/>
    <w:rsid w:val="05AEBB24"/>
    <w:rsid w:val="05C9F1CE"/>
    <w:rsid w:val="05CDE01C"/>
    <w:rsid w:val="05F073FE"/>
    <w:rsid w:val="0679FE92"/>
    <w:rsid w:val="0711FE48"/>
    <w:rsid w:val="0718443D"/>
    <w:rsid w:val="077FDEBF"/>
    <w:rsid w:val="08262901"/>
    <w:rsid w:val="08578CD5"/>
    <w:rsid w:val="09C1D99D"/>
    <w:rsid w:val="09CF454C"/>
    <w:rsid w:val="09D00E43"/>
    <w:rsid w:val="09F7C4F8"/>
    <w:rsid w:val="0A079141"/>
    <w:rsid w:val="0A226ECE"/>
    <w:rsid w:val="0ABF1173"/>
    <w:rsid w:val="0AD2B2AD"/>
    <w:rsid w:val="0AE3F3EB"/>
    <w:rsid w:val="0B39448C"/>
    <w:rsid w:val="0B3C3B10"/>
    <w:rsid w:val="0B588705"/>
    <w:rsid w:val="0BF798C5"/>
    <w:rsid w:val="0C34D9E9"/>
    <w:rsid w:val="0C7C76A9"/>
    <w:rsid w:val="0C931684"/>
    <w:rsid w:val="0C96559E"/>
    <w:rsid w:val="0CF9D2A6"/>
    <w:rsid w:val="0D7C5C31"/>
    <w:rsid w:val="0E1E00AE"/>
    <w:rsid w:val="0E3CAE61"/>
    <w:rsid w:val="0E737102"/>
    <w:rsid w:val="0E766F42"/>
    <w:rsid w:val="0E93BFB3"/>
    <w:rsid w:val="0E9DF669"/>
    <w:rsid w:val="0EFA1B66"/>
    <w:rsid w:val="0EFBE9CF"/>
    <w:rsid w:val="0F407F8A"/>
    <w:rsid w:val="0FCB2242"/>
    <w:rsid w:val="0FD36BDE"/>
    <w:rsid w:val="0FEB91B8"/>
    <w:rsid w:val="1011C199"/>
    <w:rsid w:val="101A846F"/>
    <w:rsid w:val="10266F23"/>
    <w:rsid w:val="103946DA"/>
    <w:rsid w:val="108411A5"/>
    <w:rsid w:val="10ADC816"/>
    <w:rsid w:val="10C16EDC"/>
    <w:rsid w:val="10C5C67A"/>
    <w:rsid w:val="10CC7115"/>
    <w:rsid w:val="118AA1E2"/>
    <w:rsid w:val="119D7C7B"/>
    <w:rsid w:val="11D96974"/>
    <w:rsid w:val="11E49ACE"/>
    <w:rsid w:val="12085B2F"/>
    <w:rsid w:val="125B7FAB"/>
    <w:rsid w:val="127740CF"/>
    <w:rsid w:val="129408AE"/>
    <w:rsid w:val="133A559A"/>
    <w:rsid w:val="134F4A5C"/>
    <w:rsid w:val="1354D1F3"/>
    <w:rsid w:val="13B80092"/>
    <w:rsid w:val="144C4126"/>
    <w:rsid w:val="144D8E55"/>
    <w:rsid w:val="14AFB695"/>
    <w:rsid w:val="14EFB128"/>
    <w:rsid w:val="1539FB6E"/>
    <w:rsid w:val="155D91D1"/>
    <w:rsid w:val="1563F20A"/>
    <w:rsid w:val="157A2366"/>
    <w:rsid w:val="15F6D1D4"/>
    <w:rsid w:val="163DA732"/>
    <w:rsid w:val="165F6EB0"/>
    <w:rsid w:val="16DE0139"/>
    <w:rsid w:val="17322339"/>
    <w:rsid w:val="1776205B"/>
    <w:rsid w:val="1811E44E"/>
    <w:rsid w:val="18395656"/>
    <w:rsid w:val="1885F076"/>
    <w:rsid w:val="18B5D24F"/>
    <w:rsid w:val="18BD8D5F"/>
    <w:rsid w:val="18EFDF3A"/>
    <w:rsid w:val="19360154"/>
    <w:rsid w:val="1970882D"/>
    <w:rsid w:val="199C63FB"/>
    <w:rsid w:val="19BC44E3"/>
    <w:rsid w:val="19C9CB8F"/>
    <w:rsid w:val="1A070B3D"/>
    <w:rsid w:val="1A891367"/>
    <w:rsid w:val="1AED124E"/>
    <w:rsid w:val="1B3060E1"/>
    <w:rsid w:val="1B3935F4"/>
    <w:rsid w:val="1B5278E8"/>
    <w:rsid w:val="1B932FBA"/>
    <w:rsid w:val="1BBFEF78"/>
    <w:rsid w:val="1C7E1F2F"/>
    <w:rsid w:val="1CF7BF0D"/>
    <w:rsid w:val="1D09EFB6"/>
    <w:rsid w:val="1D56B0DD"/>
    <w:rsid w:val="1E45C290"/>
    <w:rsid w:val="1E464C3C"/>
    <w:rsid w:val="1E9C6075"/>
    <w:rsid w:val="1EB6754E"/>
    <w:rsid w:val="1ED72979"/>
    <w:rsid w:val="1F3AD340"/>
    <w:rsid w:val="1F3E25DF"/>
    <w:rsid w:val="1F61B7AC"/>
    <w:rsid w:val="1F740A45"/>
    <w:rsid w:val="1F9F4D79"/>
    <w:rsid w:val="2045F2A9"/>
    <w:rsid w:val="2064BC9B"/>
    <w:rsid w:val="20769567"/>
    <w:rsid w:val="2152C482"/>
    <w:rsid w:val="219146AB"/>
    <w:rsid w:val="21E81ACD"/>
    <w:rsid w:val="21F9CDBD"/>
    <w:rsid w:val="2249C658"/>
    <w:rsid w:val="228C7F51"/>
    <w:rsid w:val="22A986D4"/>
    <w:rsid w:val="2475A230"/>
    <w:rsid w:val="247BE42A"/>
    <w:rsid w:val="249208A9"/>
    <w:rsid w:val="249F412F"/>
    <w:rsid w:val="24BC72E2"/>
    <w:rsid w:val="24F93627"/>
    <w:rsid w:val="25009400"/>
    <w:rsid w:val="25217D5A"/>
    <w:rsid w:val="253FAFE1"/>
    <w:rsid w:val="257DF9DE"/>
    <w:rsid w:val="25816B28"/>
    <w:rsid w:val="2672A00E"/>
    <w:rsid w:val="26B4C2D3"/>
    <w:rsid w:val="26B6A60F"/>
    <w:rsid w:val="26DCFB86"/>
    <w:rsid w:val="278FD8C2"/>
    <w:rsid w:val="28298D48"/>
    <w:rsid w:val="284055BB"/>
    <w:rsid w:val="299B1F1A"/>
    <w:rsid w:val="2A001F46"/>
    <w:rsid w:val="2A8AC2C2"/>
    <w:rsid w:val="2B610BE5"/>
    <w:rsid w:val="2BA3999B"/>
    <w:rsid w:val="2BEFAA5A"/>
    <w:rsid w:val="2BF43B0C"/>
    <w:rsid w:val="2C2CA7F9"/>
    <w:rsid w:val="2C8B4438"/>
    <w:rsid w:val="2C8EDD87"/>
    <w:rsid w:val="2CB54813"/>
    <w:rsid w:val="2CC5D374"/>
    <w:rsid w:val="2D015F00"/>
    <w:rsid w:val="2D94CDD7"/>
    <w:rsid w:val="2DA46963"/>
    <w:rsid w:val="2DE5B2C0"/>
    <w:rsid w:val="2E1B6670"/>
    <w:rsid w:val="2E21379D"/>
    <w:rsid w:val="2EA029EF"/>
    <w:rsid w:val="2F0EF2E4"/>
    <w:rsid w:val="2F186421"/>
    <w:rsid w:val="2F530A6C"/>
    <w:rsid w:val="2FEB9411"/>
    <w:rsid w:val="2FEE0D6E"/>
    <w:rsid w:val="303C9259"/>
    <w:rsid w:val="3048EFAB"/>
    <w:rsid w:val="305C5483"/>
    <w:rsid w:val="314A3BB3"/>
    <w:rsid w:val="31517414"/>
    <w:rsid w:val="31CF8F11"/>
    <w:rsid w:val="31FD1627"/>
    <w:rsid w:val="32A8C341"/>
    <w:rsid w:val="32A8ECAD"/>
    <w:rsid w:val="32EB2AA4"/>
    <w:rsid w:val="333FC75C"/>
    <w:rsid w:val="3394A08F"/>
    <w:rsid w:val="34183352"/>
    <w:rsid w:val="3442E442"/>
    <w:rsid w:val="349E1C1F"/>
    <w:rsid w:val="35ADC191"/>
    <w:rsid w:val="36F7CAFA"/>
    <w:rsid w:val="378B63DB"/>
    <w:rsid w:val="37EEBFB6"/>
    <w:rsid w:val="37EF16C9"/>
    <w:rsid w:val="3865C651"/>
    <w:rsid w:val="38769C29"/>
    <w:rsid w:val="38B6DBF3"/>
    <w:rsid w:val="38C011EA"/>
    <w:rsid w:val="39177B9C"/>
    <w:rsid w:val="391AEBB7"/>
    <w:rsid w:val="39209915"/>
    <w:rsid w:val="39435E51"/>
    <w:rsid w:val="39585422"/>
    <w:rsid w:val="39CD5950"/>
    <w:rsid w:val="39D88733"/>
    <w:rsid w:val="3A65881D"/>
    <w:rsid w:val="3A6D5105"/>
    <w:rsid w:val="3AAB9070"/>
    <w:rsid w:val="3AD3FF99"/>
    <w:rsid w:val="3AD8F1DE"/>
    <w:rsid w:val="3B0D1D2E"/>
    <w:rsid w:val="3B943218"/>
    <w:rsid w:val="3C18D60C"/>
    <w:rsid w:val="3C2142C0"/>
    <w:rsid w:val="3C313481"/>
    <w:rsid w:val="3CC118D1"/>
    <w:rsid w:val="3D466AC0"/>
    <w:rsid w:val="3D5A4D07"/>
    <w:rsid w:val="3DAA71F9"/>
    <w:rsid w:val="3DE9B710"/>
    <w:rsid w:val="3E1A584F"/>
    <w:rsid w:val="3E5A4223"/>
    <w:rsid w:val="3EA0BB32"/>
    <w:rsid w:val="3EBE7A08"/>
    <w:rsid w:val="3F9C4311"/>
    <w:rsid w:val="3FC296E3"/>
    <w:rsid w:val="3FC2D460"/>
    <w:rsid w:val="40306B77"/>
    <w:rsid w:val="40700E82"/>
    <w:rsid w:val="40BB52B1"/>
    <w:rsid w:val="414EC38C"/>
    <w:rsid w:val="41847B21"/>
    <w:rsid w:val="41C36B24"/>
    <w:rsid w:val="41E1710B"/>
    <w:rsid w:val="426CC6CB"/>
    <w:rsid w:val="42F51B04"/>
    <w:rsid w:val="430260DD"/>
    <w:rsid w:val="4331F8FF"/>
    <w:rsid w:val="4337C4BC"/>
    <w:rsid w:val="43B879C7"/>
    <w:rsid w:val="43E01FCE"/>
    <w:rsid w:val="446E5AE7"/>
    <w:rsid w:val="44F02775"/>
    <w:rsid w:val="45607A59"/>
    <w:rsid w:val="456603E2"/>
    <w:rsid w:val="459A9F3D"/>
    <w:rsid w:val="45B26D44"/>
    <w:rsid w:val="45F1AC57"/>
    <w:rsid w:val="464B701A"/>
    <w:rsid w:val="4659A2EA"/>
    <w:rsid w:val="46853745"/>
    <w:rsid w:val="4698BE37"/>
    <w:rsid w:val="46D8A367"/>
    <w:rsid w:val="47030696"/>
    <w:rsid w:val="4708F9BD"/>
    <w:rsid w:val="471B3406"/>
    <w:rsid w:val="47D8D173"/>
    <w:rsid w:val="4887F22C"/>
    <w:rsid w:val="48B50A79"/>
    <w:rsid w:val="48E4C90A"/>
    <w:rsid w:val="495576B2"/>
    <w:rsid w:val="498AA83C"/>
    <w:rsid w:val="49949DD9"/>
    <w:rsid w:val="49CC56C0"/>
    <w:rsid w:val="4A086C27"/>
    <w:rsid w:val="4A2B8CCE"/>
    <w:rsid w:val="4A386D92"/>
    <w:rsid w:val="4A8E4CB9"/>
    <w:rsid w:val="4AC69B0F"/>
    <w:rsid w:val="4B304671"/>
    <w:rsid w:val="4BC8CB97"/>
    <w:rsid w:val="4C2DCC10"/>
    <w:rsid w:val="4D2F14F6"/>
    <w:rsid w:val="4D40D5E3"/>
    <w:rsid w:val="4D666EDA"/>
    <w:rsid w:val="4D711FE3"/>
    <w:rsid w:val="4DEC9EC0"/>
    <w:rsid w:val="4E639E23"/>
    <w:rsid w:val="4EE528C5"/>
    <w:rsid w:val="4F367C68"/>
    <w:rsid w:val="4F43797F"/>
    <w:rsid w:val="4F68AA96"/>
    <w:rsid w:val="5092B167"/>
    <w:rsid w:val="50D01E6B"/>
    <w:rsid w:val="5158506D"/>
    <w:rsid w:val="5164CD43"/>
    <w:rsid w:val="516A872A"/>
    <w:rsid w:val="52595955"/>
    <w:rsid w:val="525B593D"/>
    <w:rsid w:val="526EF40B"/>
    <w:rsid w:val="528C31F4"/>
    <w:rsid w:val="52E257AB"/>
    <w:rsid w:val="53B633E3"/>
    <w:rsid w:val="540D5B9E"/>
    <w:rsid w:val="5465CC27"/>
    <w:rsid w:val="546E8DDF"/>
    <w:rsid w:val="547A0092"/>
    <w:rsid w:val="54AE05B1"/>
    <w:rsid w:val="54B48C67"/>
    <w:rsid w:val="54BC5830"/>
    <w:rsid w:val="551BB15A"/>
    <w:rsid w:val="5522892F"/>
    <w:rsid w:val="55391539"/>
    <w:rsid w:val="5546C60C"/>
    <w:rsid w:val="55B25B23"/>
    <w:rsid w:val="55B6D94F"/>
    <w:rsid w:val="56253744"/>
    <w:rsid w:val="562D3543"/>
    <w:rsid w:val="56F98539"/>
    <w:rsid w:val="57774307"/>
    <w:rsid w:val="57C9F9AA"/>
    <w:rsid w:val="58F3C6F6"/>
    <w:rsid w:val="59B496C7"/>
    <w:rsid w:val="59F3F1C3"/>
    <w:rsid w:val="5A275B69"/>
    <w:rsid w:val="5A31AE0E"/>
    <w:rsid w:val="5ABABB01"/>
    <w:rsid w:val="5B3323AA"/>
    <w:rsid w:val="5B37365F"/>
    <w:rsid w:val="5B3B31A7"/>
    <w:rsid w:val="5B5DA9D9"/>
    <w:rsid w:val="5B83E5E4"/>
    <w:rsid w:val="5BBD4A1B"/>
    <w:rsid w:val="5BF8DD1A"/>
    <w:rsid w:val="5C6AFF49"/>
    <w:rsid w:val="5CB613BD"/>
    <w:rsid w:val="5CBD1C36"/>
    <w:rsid w:val="5CF35F23"/>
    <w:rsid w:val="5CF8E516"/>
    <w:rsid w:val="5D0AF2C1"/>
    <w:rsid w:val="5D82C1D0"/>
    <w:rsid w:val="5E50AD81"/>
    <w:rsid w:val="5E542431"/>
    <w:rsid w:val="5E7C65D6"/>
    <w:rsid w:val="5EB1FB01"/>
    <w:rsid w:val="5ED5DDF1"/>
    <w:rsid w:val="5EE96AC5"/>
    <w:rsid w:val="5EECD45E"/>
    <w:rsid w:val="5F33BCB4"/>
    <w:rsid w:val="5F70DC29"/>
    <w:rsid w:val="5F780A27"/>
    <w:rsid w:val="5F97909A"/>
    <w:rsid w:val="5F9DD833"/>
    <w:rsid w:val="5FCEF924"/>
    <w:rsid w:val="5FD7B85C"/>
    <w:rsid w:val="604785A5"/>
    <w:rsid w:val="6141DEEF"/>
    <w:rsid w:val="61637CC2"/>
    <w:rsid w:val="61A99925"/>
    <w:rsid w:val="62C0FE1F"/>
    <w:rsid w:val="62E05A6B"/>
    <w:rsid w:val="62EF1A6F"/>
    <w:rsid w:val="632D7615"/>
    <w:rsid w:val="63362875"/>
    <w:rsid w:val="63F79EC0"/>
    <w:rsid w:val="649CA5DE"/>
    <w:rsid w:val="64AE5A0D"/>
    <w:rsid w:val="64B54739"/>
    <w:rsid w:val="64C4CBCE"/>
    <w:rsid w:val="650322C6"/>
    <w:rsid w:val="652C4192"/>
    <w:rsid w:val="655CDD0A"/>
    <w:rsid w:val="65D93CFC"/>
    <w:rsid w:val="6602838D"/>
    <w:rsid w:val="667B036E"/>
    <w:rsid w:val="669BE0CA"/>
    <w:rsid w:val="66BA01F8"/>
    <w:rsid w:val="67024DA3"/>
    <w:rsid w:val="675B4677"/>
    <w:rsid w:val="6833EB0C"/>
    <w:rsid w:val="68E35C0B"/>
    <w:rsid w:val="6909E952"/>
    <w:rsid w:val="695544B9"/>
    <w:rsid w:val="698328E2"/>
    <w:rsid w:val="69A74E3D"/>
    <w:rsid w:val="69C21E2D"/>
    <w:rsid w:val="6AC6BB4A"/>
    <w:rsid w:val="6ADA28A2"/>
    <w:rsid w:val="6B3C731F"/>
    <w:rsid w:val="6B7212D1"/>
    <w:rsid w:val="6BC464A3"/>
    <w:rsid w:val="6BE17CDA"/>
    <w:rsid w:val="6BFD5F67"/>
    <w:rsid w:val="6C2CE214"/>
    <w:rsid w:val="6C45D004"/>
    <w:rsid w:val="6C9BD9FA"/>
    <w:rsid w:val="6CB28701"/>
    <w:rsid w:val="6D3C53FF"/>
    <w:rsid w:val="6D7B6B04"/>
    <w:rsid w:val="6E154011"/>
    <w:rsid w:val="6E32F670"/>
    <w:rsid w:val="6E735407"/>
    <w:rsid w:val="6E767F83"/>
    <w:rsid w:val="6EBCEBFA"/>
    <w:rsid w:val="6FA6C21C"/>
    <w:rsid w:val="6FD47CF9"/>
    <w:rsid w:val="6FE578C4"/>
    <w:rsid w:val="6FE66BF0"/>
    <w:rsid w:val="7062FF25"/>
    <w:rsid w:val="70CF8C85"/>
    <w:rsid w:val="70EB1A97"/>
    <w:rsid w:val="710C01B3"/>
    <w:rsid w:val="714F8D1E"/>
    <w:rsid w:val="7188B536"/>
    <w:rsid w:val="71EEA6F2"/>
    <w:rsid w:val="72257D8B"/>
    <w:rsid w:val="72654295"/>
    <w:rsid w:val="72D565DF"/>
    <w:rsid w:val="72F2DB57"/>
    <w:rsid w:val="73A68AC0"/>
    <w:rsid w:val="73FAF044"/>
    <w:rsid w:val="7403014A"/>
    <w:rsid w:val="74385E97"/>
    <w:rsid w:val="74521187"/>
    <w:rsid w:val="745F8D35"/>
    <w:rsid w:val="749DE18E"/>
    <w:rsid w:val="74A2EB53"/>
    <w:rsid w:val="74B55C9F"/>
    <w:rsid w:val="75040BD7"/>
    <w:rsid w:val="754EC1A4"/>
    <w:rsid w:val="764B4775"/>
    <w:rsid w:val="769D936C"/>
    <w:rsid w:val="76E49A69"/>
    <w:rsid w:val="77059122"/>
    <w:rsid w:val="77479070"/>
    <w:rsid w:val="77B33B5B"/>
    <w:rsid w:val="77ED940D"/>
    <w:rsid w:val="7835817C"/>
    <w:rsid w:val="78642714"/>
    <w:rsid w:val="78A754F3"/>
    <w:rsid w:val="78C8E82E"/>
    <w:rsid w:val="799B0BB6"/>
    <w:rsid w:val="79A81CCD"/>
    <w:rsid w:val="7A20F7B8"/>
    <w:rsid w:val="7A90ECD5"/>
    <w:rsid w:val="7A938D00"/>
    <w:rsid w:val="7AB50990"/>
    <w:rsid w:val="7AF77DDD"/>
    <w:rsid w:val="7B366B4F"/>
    <w:rsid w:val="7B4AC7C3"/>
    <w:rsid w:val="7B8CDB1E"/>
    <w:rsid w:val="7C9A5AEA"/>
    <w:rsid w:val="7CBC0B35"/>
    <w:rsid w:val="7CFA1A77"/>
    <w:rsid w:val="7D15D7AE"/>
    <w:rsid w:val="7DA02492"/>
    <w:rsid w:val="7DA3CC63"/>
    <w:rsid w:val="7DADA35D"/>
    <w:rsid w:val="7E2227AA"/>
    <w:rsid w:val="7F1B7E6A"/>
    <w:rsid w:val="7F44D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5B69"/>
  <w15:chartTrackingRefBased/>
  <w15:docId w15:val="{1C26F89F-08B5-4590-AC26-46D5E0B1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E92AF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92AF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E92AF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92AF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E92AF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1FC7A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1FC7A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147E6E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147E6E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E92AF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2AF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E92AF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E92AF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E92AF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1FC7A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1FC7A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147E6E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147E6E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1FC7AD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1FC7AD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E92AF4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19A38D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19A38D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E92AF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E92AF4" w:themeColor="accent1" w:themeShade="BF"/>
        <w:bottom w:val="single" w:sz="4" w:space="10" w:color="E92AF4" w:themeColor="accent1" w:themeShade="BF"/>
      </w:pBdr>
      <w:spacing w:before="360" w:after="360"/>
      <w:ind w:left="864" w:right="864"/>
      <w:jc w:val="center"/>
    </w:pPr>
    <w:rPr>
      <w:i/>
      <w:iCs/>
      <w:color w:val="E92AF4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92AF4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276A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276AA88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B463D" w:themeColor="text1"/>
        <w:left w:val="single" w:sz="4" w:space="0" w:color="0B463D" w:themeColor="text1"/>
        <w:bottom w:val="single" w:sz="4" w:space="0" w:color="0B463D" w:themeColor="text1"/>
        <w:right w:val="single" w:sz="4" w:space="0" w:color="0B463D" w:themeColor="text1"/>
        <w:insideH w:val="single" w:sz="4" w:space="0" w:color="0B463D" w:themeColor="text1"/>
        <w:insideV w:val="single" w:sz="4" w:space="0" w:color="0B463D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6A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A48B7"/>
  </w:style>
  <w:style w:type="character" w:customStyle="1" w:styleId="eop">
    <w:name w:val="eop"/>
    <w:basedOn w:val="DefaultParagraphFont"/>
    <w:rsid w:val="006A48B7"/>
  </w:style>
  <w:style w:type="paragraph" w:styleId="Header">
    <w:name w:val="header"/>
    <w:basedOn w:val="Normal"/>
    <w:uiPriority w:val="99"/>
    <w:unhideWhenUsed/>
    <w:rsid w:val="1970882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970882D"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C6F"/>
    <w:rPr>
      <w:b/>
      <w:bCs/>
      <w:sz w:val="20"/>
      <w:szCs w:val="20"/>
    </w:rPr>
  </w:style>
  <w:style w:type="paragraph" w:customStyle="1" w:styleId="Bodytextnumberedindented">
    <w:name w:val="Body text numbered indented"/>
    <w:basedOn w:val="Normal"/>
    <w:uiPriority w:val="34"/>
    <w:qFormat/>
    <w:rsid w:val="2BEFAA5A"/>
    <w:pPr>
      <w:spacing w:after="240" w:line="280" w:lineRule="atLeast"/>
      <w:ind w:left="1134" w:hanging="567"/>
    </w:pPr>
  </w:style>
  <w:style w:type="paragraph" w:customStyle="1" w:styleId="Tabletext">
    <w:name w:val="Table text"/>
    <w:basedOn w:val="Normal"/>
    <w:uiPriority w:val="34"/>
    <w:qFormat/>
    <w:rsid w:val="2BEFAA5A"/>
    <w:pPr>
      <w:spacing w:after="120" w:line="280" w:lineRule="atLeast"/>
    </w:pPr>
  </w:style>
  <w:style w:type="paragraph" w:customStyle="1" w:styleId="Tablesubheadings">
    <w:name w:val="Table subheadings"/>
    <w:basedOn w:val="Normal"/>
    <w:uiPriority w:val="34"/>
    <w:qFormat/>
    <w:rsid w:val="2BEFAA5A"/>
    <w:pPr>
      <w:spacing w:after="120" w:line="280" w:lineRule="atLeas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rdosorguk-my.sharepoint.com/:w:/g/personal/rebecca_warnes_barnardos_org_uk/EXagSsZsZ7BOiuzNWX8xBWcB9p42LsHeVFBRcmfi7_oLTQ?e=BpHz0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Barnardos New 2">
      <a:dk1>
        <a:srgbClr val="0B463D"/>
      </a:dk1>
      <a:lt1>
        <a:srgbClr val="F7F6F1"/>
      </a:lt1>
      <a:dk2>
        <a:srgbClr val="8EFE9A"/>
      </a:dk2>
      <a:lt2>
        <a:srgbClr val="E8E8E8"/>
      </a:lt2>
      <a:accent1>
        <a:srgbClr val="F387F9"/>
      </a:accent1>
      <a:accent2>
        <a:srgbClr val="71ABFF"/>
      </a:accent2>
      <a:accent3>
        <a:srgbClr val="FF955A"/>
      </a:accent3>
      <a:accent4>
        <a:srgbClr val="FFD45A"/>
      </a:accent4>
      <a:accent5>
        <a:srgbClr val="AA9EFF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Howell</dc:creator>
  <cp:keywords/>
  <dc:description/>
  <cp:lastModifiedBy>Joanna Loudoun</cp:lastModifiedBy>
  <cp:revision>2</cp:revision>
  <dcterms:created xsi:type="dcterms:W3CDTF">2025-07-17T10:10:00Z</dcterms:created>
  <dcterms:modified xsi:type="dcterms:W3CDTF">2025-07-17T10:10:00Z</dcterms:modified>
</cp:coreProperties>
</file>